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68A3C" w14:textId="77777777" w:rsidR="00325F6D" w:rsidRPr="00851AE5" w:rsidRDefault="00325F6D" w:rsidP="00325F6D">
      <w:pPr>
        <w:jc w:val="center"/>
        <w:rPr>
          <w:rFonts w:ascii="Times New Roman" w:hAnsi="Times New Roman" w:cs="Times New Roman"/>
          <w:b/>
        </w:rPr>
      </w:pPr>
    </w:p>
    <w:p w14:paraId="7AC80BAB" w14:textId="77777777" w:rsidR="0081004C" w:rsidRPr="00851AE5" w:rsidRDefault="0081004C" w:rsidP="00325F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51AE5">
        <w:rPr>
          <w:rFonts w:ascii="Times New Roman" w:hAnsi="Times New Roman" w:cs="Times New Roman"/>
          <w:b/>
        </w:rPr>
        <w:t>PROGRAMA OPERATIVO</w:t>
      </w:r>
    </w:p>
    <w:p w14:paraId="329E418C" w14:textId="67748F23" w:rsidR="0081004C" w:rsidRPr="00851AE5" w:rsidRDefault="0081004C" w:rsidP="00325F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51AE5">
        <w:rPr>
          <w:rFonts w:ascii="Times New Roman" w:hAnsi="Times New Roman" w:cs="Times New Roman"/>
          <w:b/>
        </w:rPr>
        <w:t>MEDICINA DEL ENFERMO ADULTO EN ESTADO CRÍTICO</w:t>
      </w:r>
    </w:p>
    <w:p w14:paraId="4E56DBAD" w14:textId="7DA420D4" w:rsidR="00325F6D" w:rsidRPr="00851AE5" w:rsidRDefault="0081004C" w:rsidP="00325F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51AE5">
        <w:rPr>
          <w:rFonts w:ascii="Times New Roman" w:hAnsi="Times New Roman" w:cs="Times New Roman"/>
          <w:b/>
        </w:rPr>
        <w:t>HOSPITAL REGIONAL “GRAL. IGNACIO ZARAGOZA, ISSSTE</w:t>
      </w:r>
    </w:p>
    <w:p w14:paraId="1615DA52" w14:textId="38C3E5E2" w:rsidR="00B078E6" w:rsidRPr="00851AE5" w:rsidRDefault="00325F6D" w:rsidP="00325F6D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</w:rPr>
        <w:t>2019-2020</w:t>
      </w:r>
    </w:p>
    <w:p w14:paraId="5F3A21EE" w14:textId="6196E515" w:rsidR="00CE2448" w:rsidRPr="00851AE5" w:rsidRDefault="00325F6D" w:rsidP="005B61A2">
      <w:pPr>
        <w:jc w:val="both"/>
        <w:rPr>
          <w:rFonts w:ascii="Times New Roman" w:eastAsia="Times New Roman" w:hAnsi="Times New Roman" w:cs="Times New Roman"/>
          <w:b/>
          <w:bCs/>
        </w:rPr>
      </w:pPr>
      <w:r w:rsidRPr="00851AE5">
        <w:rPr>
          <w:rFonts w:ascii="Times New Roman" w:eastAsia="Times New Roman" w:hAnsi="Times New Roman" w:cs="Times New Roman"/>
          <w:bCs/>
        </w:rPr>
        <w:t>El presente d</w:t>
      </w:r>
      <w:r w:rsidRPr="00851AE5">
        <w:rPr>
          <w:rFonts w:ascii="Times New Roman" w:eastAsia="Times New Roman" w:hAnsi="Times New Roman" w:cs="Times New Roman"/>
        </w:rPr>
        <w:t xml:space="preserve">ocumento </w:t>
      </w:r>
      <w:r w:rsidR="00CE2448" w:rsidRPr="00851AE5">
        <w:rPr>
          <w:rFonts w:ascii="Times New Roman" w:eastAsia="Times New Roman" w:hAnsi="Times New Roman" w:cs="Times New Roman"/>
        </w:rPr>
        <w:t xml:space="preserve">describe las actividades que debe realizar el médico residente, para desarrollar el programa académico de la </w:t>
      </w:r>
      <w:r w:rsidR="00635E36" w:rsidRPr="00851AE5">
        <w:rPr>
          <w:rFonts w:ascii="Times New Roman" w:eastAsia="Times New Roman" w:hAnsi="Times New Roman" w:cs="Times New Roman"/>
        </w:rPr>
        <w:t>especialidad</w:t>
      </w:r>
      <w:r w:rsidR="00CE2448" w:rsidRPr="00851AE5">
        <w:rPr>
          <w:rFonts w:ascii="Times New Roman" w:eastAsia="Times New Roman" w:hAnsi="Times New Roman" w:cs="Times New Roman"/>
        </w:rPr>
        <w:t xml:space="preserve"> corresp</w:t>
      </w:r>
      <w:r w:rsidR="00635E36" w:rsidRPr="00851AE5">
        <w:rPr>
          <w:rFonts w:ascii="Times New Roman" w:eastAsia="Times New Roman" w:hAnsi="Times New Roman" w:cs="Times New Roman"/>
        </w:rPr>
        <w:t>ondiente en la unidad médica</w:t>
      </w:r>
      <w:r w:rsidR="00CE2448" w:rsidRPr="00851AE5">
        <w:rPr>
          <w:rFonts w:ascii="Times New Roman" w:eastAsia="Times New Roman" w:hAnsi="Times New Roman" w:cs="Times New Roman"/>
        </w:rPr>
        <w:t xml:space="preserve"> receptora</w:t>
      </w:r>
      <w:r w:rsidR="005B61A2" w:rsidRPr="00851AE5">
        <w:rPr>
          <w:rFonts w:ascii="Times New Roman" w:eastAsia="Times New Roman" w:hAnsi="Times New Roman" w:cs="Times New Roman"/>
        </w:rPr>
        <w:t>.</w:t>
      </w:r>
    </w:p>
    <w:p w14:paraId="7EAB9A16" w14:textId="7C0DA67B" w:rsidR="00B078E6" w:rsidRPr="00851AE5" w:rsidRDefault="00B078E6" w:rsidP="005B61A2">
      <w:pPr>
        <w:jc w:val="both"/>
        <w:rPr>
          <w:rFonts w:ascii="Times New Roman" w:eastAsia="Times New Roman" w:hAnsi="Times New Roman" w:cs="Times New Roman"/>
          <w:b/>
          <w:bCs/>
        </w:rPr>
      </w:pPr>
      <w:r w:rsidRPr="00851AE5">
        <w:rPr>
          <w:rFonts w:ascii="Times New Roman" w:eastAsia="Times New Roman" w:hAnsi="Times New Roman" w:cs="Times New Roman"/>
          <w:b/>
          <w:bCs/>
        </w:rPr>
        <w:t>INSTRUCCIONES PARA SU LLENADO</w:t>
      </w:r>
      <w:r w:rsidR="005B61A2" w:rsidRPr="00851AE5">
        <w:rPr>
          <w:rFonts w:ascii="Times New Roman" w:eastAsia="Times New Roman" w:hAnsi="Times New Roman" w:cs="Times New Roman"/>
          <w:b/>
          <w:bCs/>
        </w:rPr>
        <w:t xml:space="preserve">. </w:t>
      </w:r>
      <w:r w:rsidRPr="00851AE5">
        <w:rPr>
          <w:rFonts w:ascii="Times New Roman" w:eastAsia="Times New Roman" w:hAnsi="Times New Roman" w:cs="Times New Roman"/>
          <w:bCs/>
        </w:rPr>
        <w:t>De acuerdo a la Norma Oficial Mexicana y por exigencia de la CIFRHS el Programa Operativo debe contener todos los elementos que aquí se desc</w:t>
      </w:r>
      <w:r w:rsidR="005B61A2" w:rsidRPr="00851AE5">
        <w:rPr>
          <w:rFonts w:ascii="Times New Roman" w:eastAsia="Times New Roman" w:hAnsi="Times New Roman" w:cs="Times New Roman"/>
          <w:bCs/>
        </w:rPr>
        <w:t>riben, por lo que se solicita</w:t>
      </w:r>
      <w:r w:rsidRPr="00851AE5">
        <w:rPr>
          <w:rFonts w:ascii="Times New Roman" w:eastAsia="Times New Roman" w:hAnsi="Times New Roman" w:cs="Times New Roman"/>
          <w:bCs/>
        </w:rPr>
        <w:t xml:space="preserve"> apegarse a este formato</w:t>
      </w:r>
      <w:r w:rsidR="005B61A2" w:rsidRPr="00851AE5">
        <w:rPr>
          <w:rFonts w:ascii="Times New Roman" w:eastAsia="Times New Roman" w:hAnsi="Times New Roman" w:cs="Times New Roman"/>
          <w:bCs/>
        </w:rPr>
        <w:t>.</w:t>
      </w:r>
    </w:p>
    <w:p w14:paraId="21BD556A" w14:textId="5AD36DCE" w:rsidR="00A122F9" w:rsidRPr="00851AE5" w:rsidRDefault="00A122F9" w:rsidP="00A122F9">
      <w:pPr>
        <w:rPr>
          <w:rFonts w:ascii="Times New Roman" w:eastAsia="Times New Roman" w:hAnsi="Times New Roman" w:cs="Times New Roman"/>
          <w:b/>
          <w:bCs/>
        </w:rPr>
      </w:pPr>
      <w:r w:rsidRPr="00851AE5">
        <w:rPr>
          <w:rFonts w:ascii="Times New Roman" w:eastAsia="Times New Roman" w:hAnsi="Times New Roman" w:cs="Times New Roman"/>
          <w:b/>
          <w:bCs/>
        </w:rPr>
        <w:t>A.1 Índice</w:t>
      </w:r>
    </w:p>
    <w:p w14:paraId="0E8829C3" w14:textId="41D1BEAB" w:rsidR="00A122F9" w:rsidRPr="00851AE5" w:rsidRDefault="00A122F9" w:rsidP="00A122F9">
      <w:pPr>
        <w:rPr>
          <w:rFonts w:ascii="Times New Roman" w:hAnsi="Times New Roman" w:cs="Times New Roman"/>
        </w:rPr>
      </w:pPr>
      <w:r w:rsidRPr="00851AE5">
        <w:rPr>
          <w:rFonts w:ascii="Times New Roman" w:hAnsi="Times New Roman" w:cs="Times New Roman"/>
          <w:b/>
          <w:bCs/>
        </w:rPr>
        <w:t>A.2 Datos generales</w:t>
      </w:r>
      <w:r w:rsidR="00CE2448" w:rsidRPr="00851AE5">
        <w:rPr>
          <w:rFonts w:ascii="Times New Roman" w:hAnsi="Times New Roman" w:cs="Times New Roman"/>
          <w:b/>
          <w:bCs/>
        </w:rPr>
        <w:t xml:space="preserve">. </w:t>
      </w:r>
      <w:r w:rsidR="00CE2448" w:rsidRPr="00851AE5">
        <w:rPr>
          <w:rFonts w:ascii="Times New Roman" w:eastAsia="Times New Roman" w:hAnsi="Times New Roman" w:cs="Times New Roman"/>
          <w:color w:val="000000"/>
        </w:rPr>
        <w:t>Conjunto de datos que identifican la residencia médica</w:t>
      </w:r>
      <w:r w:rsidRPr="00851AE5">
        <w:rPr>
          <w:rFonts w:ascii="Times New Roman" w:hAnsi="Times New Roman" w:cs="Times New Roman"/>
          <w:b/>
          <w:bCs/>
        </w:rPr>
        <w:t xml:space="preserve">. </w:t>
      </w:r>
    </w:p>
    <w:p w14:paraId="68C77E67" w14:textId="77777777" w:rsidR="000C204E" w:rsidRPr="00851AE5" w:rsidRDefault="00A122F9" w:rsidP="00A122F9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851AE5">
        <w:rPr>
          <w:rFonts w:ascii="Times New Roman" w:hAnsi="Times New Roman" w:cs="Times New Roman"/>
          <w:b/>
          <w:bCs/>
          <w:sz w:val="22"/>
          <w:szCs w:val="22"/>
        </w:rPr>
        <w:t xml:space="preserve">A.2.1 Residencia médica de especialización en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:rsidRPr="00851AE5" w14:paraId="6DF91EAD" w14:textId="77777777" w:rsidTr="000C204E">
        <w:tc>
          <w:tcPr>
            <w:tcW w:w="9962" w:type="dxa"/>
          </w:tcPr>
          <w:p w14:paraId="3AAF310A" w14:textId="608BDE6D" w:rsidR="000C204E" w:rsidRPr="00851AE5" w:rsidRDefault="00CC0137" w:rsidP="00A122F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sz w:val="22"/>
                <w:szCs w:val="22"/>
              </w:rPr>
              <w:t>MEDICINA DEL ENFERMO ADULTO EN ESTADO CRÍTICO</w:t>
            </w:r>
          </w:p>
        </w:tc>
      </w:tr>
    </w:tbl>
    <w:p w14:paraId="18B6C508" w14:textId="5F8E14F9" w:rsidR="00A122F9" w:rsidRPr="00851AE5" w:rsidRDefault="00A122F9" w:rsidP="00A122F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6B1774F" w14:textId="191530CB" w:rsidR="00A122F9" w:rsidRPr="00851AE5" w:rsidRDefault="00A122F9" w:rsidP="00A122F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851AE5">
        <w:rPr>
          <w:rFonts w:ascii="Times New Roman" w:hAnsi="Times New Roman" w:cs="Times New Roman"/>
          <w:b/>
          <w:bCs/>
          <w:sz w:val="22"/>
          <w:szCs w:val="22"/>
        </w:rPr>
        <w:t xml:space="preserve">A.2.2 Periodo: </w:t>
      </w:r>
      <w:r w:rsidR="000C204E" w:rsidRPr="00851AE5">
        <w:rPr>
          <w:rFonts w:ascii="Times New Roman" w:hAnsi="Times New Roman" w:cs="Times New Roman"/>
          <w:sz w:val="22"/>
          <w:szCs w:val="22"/>
        </w:rPr>
        <w:t>01 de marzo de 2019 a 29</w:t>
      </w:r>
      <w:r w:rsidRPr="00851AE5">
        <w:rPr>
          <w:rFonts w:ascii="Times New Roman" w:hAnsi="Times New Roman" w:cs="Times New Roman"/>
          <w:sz w:val="22"/>
          <w:szCs w:val="22"/>
        </w:rPr>
        <w:t xml:space="preserve"> de febrero de 2020. </w:t>
      </w:r>
    </w:p>
    <w:p w14:paraId="79A877B4" w14:textId="77777777" w:rsidR="00CE2448" w:rsidRPr="00851AE5" w:rsidRDefault="00CE2448" w:rsidP="00A122F9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513ADC67" w14:textId="4606D01C" w:rsidR="00A122F9" w:rsidRPr="00851AE5" w:rsidRDefault="00A122F9" w:rsidP="00A122F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851AE5">
        <w:rPr>
          <w:rFonts w:ascii="Times New Roman" w:hAnsi="Times New Roman" w:cs="Times New Roman"/>
          <w:b/>
          <w:bCs/>
          <w:sz w:val="22"/>
          <w:szCs w:val="22"/>
        </w:rPr>
        <w:t xml:space="preserve">A.2.3 Sede: </w:t>
      </w:r>
      <w:r w:rsidR="00CC0137" w:rsidRPr="00851AE5">
        <w:rPr>
          <w:rFonts w:ascii="Times New Roman" w:hAnsi="Times New Roman" w:cs="Times New Roman"/>
          <w:sz w:val="22"/>
          <w:szCs w:val="22"/>
          <w:u w:val="single"/>
        </w:rPr>
        <w:t xml:space="preserve">HOSPITAL REGIONAL “GRAL IGNACIO ZARAGOZA” DEL ISSSTE, </w:t>
      </w:r>
      <w:r w:rsidRPr="00851AE5">
        <w:rPr>
          <w:rFonts w:ascii="Times New Roman" w:hAnsi="Times New Roman" w:cs="Times New Roman"/>
          <w:sz w:val="22"/>
          <w:szCs w:val="22"/>
        </w:rPr>
        <w:t xml:space="preserve">Ciudad de México, México. </w:t>
      </w:r>
    </w:p>
    <w:p w14:paraId="53F675A4" w14:textId="77777777" w:rsidR="000C204E" w:rsidRPr="00851AE5" w:rsidRDefault="00A122F9" w:rsidP="000C204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Subsedes:</w:t>
      </w:r>
      <w:r w:rsidR="000C204E" w:rsidRPr="00851AE5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:rsidRPr="00851AE5" w14:paraId="298F3235" w14:textId="77777777" w:rsidTr="000C204E">
        <w:tc>
          <w:tcPr>
            <w:tcW w:w="9962" w:type="dxa"/>
          </w:tcPr>
          <w:p w14:paraId="33CBB944" w14:textId="0E6AAC80" w:rsidR="000C204E" w:rsidRPr="00851AE5" w:rsidRDefault="00CC0137" w:rsidP="00A122F9">
            <w:pPr>
              <w:rPr>
                <w:rFonts w:ascii="Times New Roman" w:hAnsi="Times New Roman" w:cs="Times New Roman"/>
                <w:bCs/>
              </w:rPr>
            </w:pPr>
            <w:r w:rsidRPr="00851AE5">
              <w:rPr>
                <w:rFonts w:ascii="Times New Roman" w:hAnsi="Times New Roman" w:cs="Times New Roman"/>
                <w:bCs/>
              </w:rPr>
              <w:t>NINGUNA</w:t>
            </w:r>
          </w:p>
        </w:tc>
      </w:tr>
    </w:tbl>
    <w:p w14:paraId="78BBA560" w14:textId="77777777" w:rsidR="00A122F9" w:rsidRPr="00851AE5" w:rsidRDefault="00A122F9" w:rsidP="00A122F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78EC3F5" w14:textId="77777777" w:rsidR="000C204E" w:rsidRPr="00851AE5" w:rsidRDefault="00A122F9" w:rsidP="000C204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Rotación de campo:</w:t>
      </w:r>
      <w:r w:rsidR="000C204E" w:rsidRPr="00851AE5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:rsidRPr="00851AE5" w14:paraId="01040430" w14:textId="77777777" w:rsidTr="000C204E">
        <w:tc>
          <w:tcPr>
            <w:tcW w:w="9962" w:type="dxa"/>
          </w:tcPr>
          <w:p w14:paraId="6882E7D0" w14:textId="2D685450" w:rsidR="000C204E" w:rsidRPr="00851AE5" w:rsidRDefault="00CC0137" w:rsidP="00A122F9">
            <w:pPr>
              <w:rPr>
                <w:rFonts w:ascii="Times New Roman" w:hAnsi="Times New Roman" w:cs="Times New Roman"/>
                <w:bCs/>
              </w:rPr>
            </w:pPr>
            <w:r w:rsidRPr="00851AE5">
              <w:rPr>
                <w:rFonts w:ascii="Times New Roman" w:hAnsi="Times New Roman" w:cs="Times New Roman"/>
                <w:bCs/>
              </w:rPr>
              <w:t>NINGUNA</w:t>
            </w:r>
          </w:p>
        </w:tc>
      </w:tr>
    </w:tbl>
    <w:p w14:paraId="5D80BC58" w14:textId="77777777" w:rsidR="00A122F9" w:rsidRPr="00851AE5" w:rsidRDefault="00A122F9" w:rsidP="00A122F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DAA8F40" w14:textId="24935A31" w:rsidR="00A122F9" w:rsidRPr="00851AE5" w:rsidRDefault="00A122F9" w:rsidP="00A122F9">
      <w:pPr>
        <w:rPr>
          <w:rFonts w:ascii="Times New Roman" w:eastAsia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A.2.4 Título universitario de Especialidad avalado por la Facultad Mexicana de Medicina, Universidad La Salle.</w:t>
      </w:r>
    </w:p>
    <w:p w14:paraId="72A3E782" w14:textId="77777777" w:rsidR="00F30E04" w:rsidRPr="00851AE5" w:rsidRDefault="00F30E04" w:rsidP="00F30E0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C10FF47" w14:textId="77777777" w:rsidR="0080673B" w:rsidRPr="00851AE5" w:rsidRDefault="0080673B" w:rsidP="0080673B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851AE5">
        <w:rPr>
          <w:rFonts w:ascii="Times New Roman" w:hAnsi="Times New Roman" w:cs="Times New Roman"/>
          <w:b/>
          <w:bCs/>
          <w:sz w:val="22"/>
          <w:szCs w:val="22"/>
        </w:rPr>
        <w:t>A.2.5</w:t>
      </w:r>
      <w:r w:rsidR="00F30E04" w:rsidRPr="00851AE5">
        <w:rPr>
          <w:rFonts w:ascii="Times New Roman" w:hAnsi="Times New Roman" w:cs="Times New Roman"/>
          <w:b/>
          <w:bCs/>
          <w:sz w:val="22"/>
          <w:szCs w:val="22"/>
        </w:rPr>
        <w:t xml:space="preserve"> Cuerpo Directivo de la Sede Hospitalaria</w:t>
      </w:r>
      <w:r w:rsidR="00CE2448" w:rsidRPr="00851AE5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30F46CA1" w14:textId="77777777" w:rsidR="000C204E" w:rsidRPr="00851AE5" w:rsidRDefault="00F30E04" w:rsidP="0080673B">
      <w:pPr>
        <w:pStyle w:val="Default"/>
        <w:rPr>
          <w:rFonts w:ascii="Times New Roman" w:hAnsi="Times New Roman" w:cs="Times New Roman"/>
          <w:bCs/>
        </w:rPr>
      </w:pPr>
      <w:r w:rsidRPr="00851AE5">
        <w:rPr>
          <w:rFonts w:ascii="Times New Roman" w:hAnsi="Times New Roman" w:cs="Times New Roman"/>
          <w:b/>
          <w:bCs/>
          <w:sz w:val="22"/>
          <w:szCs w:val="22"/>
        </w:rPr>
        <w:t xml:space="preserve">A.2.5.1 Director(a) General: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:rsidRPr="00851AE5" w14:paraId="0A1DCAF3" w14:textId="77777777" w:rsidTr="000C204E">
        <w:tc>
          <w:tcPr>
            <w:tcW w:w="9962" w:type="dxa"/>
          </w:tcPr>
          <w:p w14:paraId="68792217" w14:textId="463BF753" w:rsidR="000C204E" w:rsidRPr="00851AE5" w:rsidRDefault="00CC0137" w:rsidP="0080673B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Cs/>
                <w:sz w:val="22"/>
                <w:szCs w:val="22"/>
              </w:rPr>
              <w:t>MOISES CUTIEL CALDERÓN ABBO.</w:t>
            </w:r>
          </w:p>
        </w:tc>
      </w:tr>
    </w:tbl>
    <w:p w14:paraId="090BF108" w14:textId="77777777" w:rsidR="00CE2448" w:rsidRPr="00851AE5" w:rsidRDefault="00CE2448" w:rsidP="00F30E04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51C4FB13" w14:textId="77777777" w:rsidR="000C204E" w:rsidRPr="00851AE5" w:rsidRDefault="00F30E04" w:rsidP="00F30E04">
      <w:pPr>
        <w:pStyle w:val="Default"/>
        <w:rPr>
          <w:rFonts w:ascii="Times New Roman" w:hAnsi="Times New Roman" w:cs="Times New Roman"/>
          <w:bCs/>
        </w:rPr>
      </w:pPr>
      <w:r w:rsidRPr="00851AE5">
        <w:rPr>
          <w:rFonts w:ascii="Times New Roman" w:hAnsi="Times New Roman" w:cs="Times New Roman"/>
          <w:b/>
          <w:bCs/>
          <w:sz w:val="22"/>
          <w:szCs w:val="22"/>
        </w:rPr>
        <w:t xml:space="preserve">A.2.5.2 Director(a) médico(a):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:rsidRPr="00851AE5" w14:paraId="1C0F4B45" w14:textId="77777777" w:rsidTr="000C204E">
        <w:tc>
          <w:tcPr>
            <w:tcW w:w="9962" w:type="dxa"/>
          </w:tcPr>
          <w:p w14:paraId="28CB5882" w14:textId="5B12EBA0" w:rsidR="000C204E" w:rsidRPr="00851AE5" w:rsidRDefault="00CC0137" w:rsidP="00F30E04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Cs/>
                <w:sz w:val="22"/>
                <w:szCs w:val="22"/>
              </w:rPr>
              <w:t>MOISES CUTIEL CALDERÓN ABBO.</w:t>
            </w:r>
          </w:p>
        </w:tc>
      </w:tr>
    </w:tbl>
    <w:p w14:paraId="69BE1A52" w14:textId="7709E5E2" w:rsidR="00CE2448" w:rsidRPr="00851AE5" w:rsidRDefault="00CE2448" w:rsidP="00F30E04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67BE0DB2" w14:textId="77777777" w:rsidR="000C204E" w:rsidRPr="00851AE5" w:rsidRDefault="0080673B" w:rsidP="00F30E04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851AE5">
        <w:rPr>
          <w:rFonts w:ascii="Times New Roman" w:hAnsi="Times New Roman" w:cs="Times New Roman"/>
          <w:b/>
          <w:bCs/>
          <w:sz w:val="22"/>
          <w:szCs w:val="22"/>
        </w:rPr>
        <w:t>A.2.5.3 Jefe de enseñanza: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:rsidRPr="00851AE5" w14:paraId="76AAFD5F" w14:textId="77777777" w:rsidTr="000C204E">
        <w:tc>
          <w:tcPr>
            <w:tcW w:w="9962" w:type="dxa"/>
          </w:tcPr>
          <w:p w14:paraId="4FF149DA" w14:textId="47F41759" w:rsidR="000C204E" w:rsidRPr="00851AE5" w:rsidRDefault="00735DB0" w:rsidP="00F30E04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</w:rPr>
              <w:t>DRA. JENIFFER RIVERA SÁNCHEZ</w:t>
            </w:r>
          </w:p>
        </w:tc>
      </w:tr>
    </w:tbl>
    <w:p w14:paraId="66072E24" w14:textId="13D4DA0E" w:rsidR="00CE2448" w:rsidRPr="00851AE5" w:rsidRDefault="000C204E" w:rsidP="00F30E04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851AE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2D73860B" w14:textId="4A83C69C" w:rsidR="0080673B" w:rsidRPr="00851AE5" w:rsidRDefault="0080673B" w:rsidP="00F30E04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851AE5">
        <w:rPr>
          <w:rFonts w:ascii="Times New Roman" w:hAnsi="Times New Roman" w:cs="Times New Roman"/>
          <w:b/>
          <w:bCs/>
          <w:sz w:val="22"/>
          <w:szCs w:val="22"/>
        </w:rPr>
        <w:t>A.2.6 Personal docente</w:t>
      </w:r>
    </w:p>
    <w:p w14:paraId="25FB0292" w14:textId="77777777" w:rsidR="000C204E" w:rsidRPr="00851AE5" w:rsidRDefault="00F30E04" w:rsidP="00F30E04">
      <w:pPr>
        <w:pStyle w:val="Default"/>
        <w:rPr>
          <w:rFonts w:ascii="Times New Roman" w:hAnsi="Times New Roman" w:cs="Times New Roman"/>
          <w:bCs/>
        </w:rPr>
      </w:pPr>
      <w:r w:rsidRPr="00851AE5">
        <w:rPr>
          <w:rFonts w:ascii="Times New Roman" w:hAnsi="Times New Roman" w:cs="Times New Roman"/>
          <w:b/>
          <w:bCs/>
          <w:sz w:val="22"/>
          <w:szCs w:val="22"/>
        </w:rPr>
        <w:t xml:space="preserve">A.2.6.1 Profesor(a) titular (antigüedad):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:rsidRPr="00851AE5" w14:paraId="55CB52A7" w14:textId="77777777" w:rsidTr="000C204E">
        <w:tc>
          <w:tcPr>
            <w:tcW w:w="9962" w:type="dxa"/>
          </w:tcPr>
          <w:p w14:paraId="3CE5C535" w14:textId="1BA5C7A2" w:rsidR="000C204E" w:rsidRPr="00851AE5" w:rsidRDefault="00CC0137" w:rsidP="00F30E04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Cs/>
                <w:sz w:val="22"/>
                <w:szCs w:val="22"/>
              </w:rPr>
              <w:t>VICTOR MANUEL GUDIÑO CARBALLO (6 MESES)</w:t>
            </w:r>
          </w:p>
        </w:tc>
      </w:tr>
    </w:tbl>
    <w:p w14:paraId="1A36F39D" w14:textId="77777777" w:rsidR="0080673B" w:rsidRPr="00851AE5" w:rsidRDefault="0080673B" w:rsidP="00F30E04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49466E0A" w14:textId="77777777" w:rsidR="000C204E" w:rsidRPr="00851AE5" w:rsidRDefault="00F30E04" w:rsidP="000C204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A.2.6.2 Profesor(a) adjunto (antigüedad):</w:t>
      </w:r>
      <w:r w:rsidR="000C204E" w:rsidRPr="00851AE5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:rsidRPr="00851AE5" w14:paraId="2380994B" w14:textId="77777777" w:rsidTr="000C204E">
        <w:tc>
          <w:tcPr>
            <w:tcW w:w="9962" w:type="dxa"/>
          </w:tcPr>
          <w:p w14:paraId="2BF650A5" w14:textId="77777777" w:rsidR="000C204E" w:rsidRPr="00851AE5" w:rsidRDefault="000C204E" w:rsidP="00F30E0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661816B" w14:textId="77777777" w:rsidR="000C204E" w:rsidRPr="00851AE5" w:rsidRDefault="000C204E" w:rsidP="00CE2448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53A3357C" w14:textId="77777777" w:rsidR="00851AE5" w:rsidRDefault="00851AE5" w:rsidP="00CE2448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722AF30C" w14:textId="654AEC8B" w:rsidR="000C204E" w:rsidRPr="00851AE5" w:rsidRDefault="00CE2448" w:rsidP="00CE2448">
      <w:pPr>
        <w:pStyle w:val="Default"/>
        <w:rPr>
          <w:rFonts w:ascii="Times New Roman" w:hAnsi="Times New Roman" w:cs="Times New Roman"/>
          <w:bCs/>
        </w:rPr>
      </w:pPr>
      <w:r w:rsidRPr="00851AE5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A.2.5.3 Profesores colaboradores o invitados: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:rsidRPr="00851AE5" w14:paraId="10A603F9" w14:textId="77777777" w:rsidTr="000C204E">
        <w:tc>
          <w:tcPr>
            <w:tcW w:w="9962" w:type="dxa"/>
          </w:tcPr>
          <w:p w14:paraId="0B6F2889" w14:textId="02160888" w:rsidR="000C204E" w:rsidRPr="00851AE5" w:rsidRDefault="00CC0137" w:rsidP="00CE2448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DR. HERNÁN NAVARRETE ALARCÓN</w:t>
            </w:r>
          </w:p>
          <w:p w14:paraId="715A0AD1" w14:textId="77777777" w:rsidR="00CC0137" w:rsidRPr="00851AE5" w:rsidRDefault="00CC0137" w:rsidP="00CE2448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DRA. MIRIAM NAVARRETE SANDOVAL</w:t>
            </w:r>
          </w:p>
          <w:p w14:paraId="5F053B61" w14:textId="77777777" w:rsidR="00CC0137" w:rsidRPr="00851AE5" w:rsidRDefault="00CC0137" w:rsidP="00CE2448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DRA. ROCÍO RAMÍREZ CRUZ</w:t>
            </w:r>
          </w:p>
          <w:p w14:paraId="092195E1" w14:textId="77777777" w:rsidR="00CC0137" w:rsidRPr="00851AE5" w:rsidRDefault="00CC0137" w:rsidP="00CE2448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DR. HÉCTOR MÁRQUZ MARTÍNEZ</w:t>
            </w:r>
          </w:p>
          <w:p w14:paraId="6713CD0F" w14:textId="77777777" w:rsidR="00CC0137" w:rsidRPr="00851AE5" w:rsidRDefault="00CC0137" w:rsidP="00CE2448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DR. JORGE ALBERTO PASTRANA DOMÍNGUEZ</w:t>
            </w:r>
          </w:p>
          <w:p w14:paraId="32C67227" w14:textId="77777777" w:rsidR="00CC0137" w:rsidRPr="00851AE5" w:rsidRDefault="00CC0137" w:rsidP="00CE2448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DRA LORENA OCHOA ARREDONDO</w:t>
            </w:r>
          </w:p>
          <w:p w14:paraId="465D9EE8" w14:textId="3BD878E0" w:rsidR="00CC0137" w:rsidRPr="00851AE5" w:rsidRDefault="00CC0137" w:rsidP="00CE2448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DR. DAVID FERREIRA BENÍTEZ</w:t>
            </w:r>
          </w:p>
        </w:tc>
      </w:tr>
    </w:tbl>
    <w:p w14:paraId="5ADD5E63" w14:textId="0A47739D" w:rsidR="00CE2448" w:rsidRPr="00851AE5" w:rsidRDefault="00CE2448" w:rsidP="00CE2448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18882ACD" w14:textId="77777777" w:rsidR="00F30E04" w:rsidRPr="00851AE5" w:rsidRDefault="00F30E04" w:rsidP="00F30E0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88A2302" w14:textId="7AD979E5" w:rsidR="00F30E04" w:rsidRPr="00851AE5" w:rsidRDefault="00F30E04" w:rsidP="00D42E8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A.3 Objetivo</w:t>
      </w:r>
      <w:r w:rsidR="002E0DD7" w:rsidRPr="00851AE5">
        <w:rPr>
          <w:rFonts w:ascii="Times New Roman" w:hAnsi="Times New Roman" w:cs="Times New Roman"/>
          <w:b/>
          <w:bCs/>
        </w:rPr>
        <w:t>(s)</w:t>
      </w:r>
      <w:r w:rsidRPr="00851AE5">
        <w:rPr>
          <w:rFonts w:ascii="Times New Roman" w:hAnsi="Times New Roman" w:cs="Times New Roman"/>
          <w:b/>
          <w:bCs/>
        </w:rPr>
        <w:t xml:space="preserve"> del programa operativo.</w:t>
      </w:r>
      <w:r w:rsidR="0080673B" w:rsidRPr="00851AE5">
        <w:rPr>
          <w:rFonts w:ascii="Times New Roman" w:hAnsi="Times New Roman" w:cs="Times New Roman"/>
          <w:b/>
          <w:bCs/>
        </w:rPr>
        <w:t xml:space="preserve"> </w:t>
      </w:r>
      <w:r w:rsidR="0080673B" w:rsidRPr="00851AE5">
        <w:rPr>
          <w:rFonts w:ascii="Times New Roman" w:hAnsi="Times New Roman" w:cs="Times New Roman"/>
          <w:bCs/>
        </w:rPr>
        <w:t>Especifican qué se pretende lograr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RPr="00851AE5" w14:paraId="23416A7D" w14:textId="77777777" w:rsidTr="00D42E83">
        <w:tc>
          <w:tcPr>
            <w:tcW w:w="9962" w:type="dxa"/>
          </w:tcPr>
          <w:p w14:paraId="67BB57D4" w14:textId="77777777" w:rsidR="00735DB0" w:rsidRPr="00851AE5" w:rsidRDefault="00735DB0" w:rsidP="00735DB0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Formar médicos especialistas que sin olvidar los principios fundamentales de la bioética y, sustentados en la medicina basada en la evidencia, utilicen los conocimientos y los recursos disponibles de manera eficaz y eficiente para realizar los procedimientos diagnóstico-terapéuticos indicados en el paciente, estén abiertos al diálogo y a la colaboración con otras especialidades con el único fin de elevar la calidad de la atención otorgada.</w:t>
            </w:r>
          </w:p>
          <w:p w14:paraId="18A8EAB9" w14:textId="77777777" w:rsidR="00D42E83" w:rsidRPr="00851AE5" w:rsidRDefault="00D42E83" w:rsidP="002E0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09EBB5A" w14:textId="77777777" w:rsidR="002E0DD7" w:rsidRPr="00851AE5" w:rsidRDefault="002E0DD7" w:rsidP="002E0DD7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F7F4DF3" w14:textId="39C094C0" w:rsidR="002E0DD7" w:rsidRPr="00851AE5" w:rsidRDefault="002E0DD7" w:rsidP="001C7ED2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51AE5">
        <w:rPr>
          <w:rFonts w:ascii="Times New Roman" w:hAnsi="Times New Roman" w:cs="Times New Roman"/>
          <w:b/>
          <w:bCs/>
          <w:sz w:val="22"/>
          <w:szCs w:val="22"/>
        </w:rPr>
        <w:t>A.4 Temario. Unidades didácticas</w:t>
      </w:r>
      <w:r w:rsidR="00A368D4" w:rsidRPr="00851AE5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="00A368D4" w:rsidRPr="00851AE5">
        <w:rPr>
          <w:rFonts w:ascii="Times New Roman" w:eastAsia="Times New Roman" w:hAnsi="Times New Roman" w:cs="Times New Roman"/>
          <w:sz w:val="22"/>
          <w:szCs w:val="22"/>
        </w:rPr>
        <w:t xml:space="preserve"> Indicar las unidades didácticas </w:t>
      </w:r>
      <w:r w:rsidR="00A368D4" w:rsidRPr="00851AE5">
        <w:rPr>
          <w:rFonts w:ascii="Times New Roman" w:eastAsia="Times New Roman" w:hAnsi="Times New Roman" w:cs="Times New Roman"/>
          <w:color w:val="auto"/>
          <w:sz w:val="22"/>
          <w:szCs w:val="22"/>
        </w:rPr>
        <w:t>(solo unidades, sin subtemas)</w:t>
      </w:r>
      <w:r w:rsidR="00A368D4" w:rsidRPr="00851AE5">
        <w:rPr>
          <w:rFonts w:ascii="Times New Roman" w:eastAsia="Times New Roman" w:hAnsi="Times New Roman" w:cs="Times New Roman"/>
          <w:sz w:val="22"/>
          <w:szCs w:val="22"/>
        </w:rPr>
        <w:t xml:space="preserve"> que comprende la residencia médica, se deben anotar las fechas que comprende su desarrollo</w:t>
      </w:r>
    </w:p>
    <w:p w14:paraId="3F0588DF" w14:textId="77777777" w:rsidR="001C7ED2" w:rsidRPr="00851AE5" w:rsidRDefault="001C7ED2" w:rsidP="002E0DD7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3747C94A" w14:textId="77777777" w:rsidR="00851AE5" w:rsidRDefault="00851AE5" w:rsidP="00D42E83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801DD4B" w14:textId="77777777" w:rsidR="00851AE5" w:rsidRDefault="00851AE5" w:rsidP="00D42E83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671F7FF" w14:textId="77777777" w:rsidR="00D42E83" w:rsidRPr="00851AE5" w:rsidRDefault="002E0DD7" w:rsidP="00D42E83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51AE5">
        <w:rPr>
          <w:rFonts w:ascii="Times New Roman" w:hAnsi="Times New Roman" w:cs="Times New Roman"/>
          <w:b/>
          <w:bCs/>
          <w:sz w:val="22"/>
          <w:szCs w:val="22"/>
        </w:rPr>
        <w:t>DISTRIBUCIÓN DE TEMAS PO</w:t>
      </w:r>
      <w:r w:rsidR="00726AFC" w:rsidRPr="00851AE5">
        <w:rPr>
          <w:rFonts w:ascii="Times New Roman" w:hAnsi="Times New Roman" w:cs="Times New Roman"/>
          <w:b/>
          <w:bCs/>
          <w:sz w:val="22"/>
          <w:szCs w:val="22"/>
        </w:rPr>
        <w:t>R AÑO DE RESIDENCIA, PRIMER AÑO</w:t>
      </w:r>
    </w:p>
    <w:p w14:paraId="242FF030" w14:textId="654C81C2" w:rsidR="002E0DD7" w:rsidRPr="00851AE5" w:rsidRDefault="001C7ED2" w:rsidP="00D42E83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51AE5">
        <w:rPr>
          <w:rFonts w:ascii="Times New Roman" w:hAnsi="Times New Roman" w:cs="Times New Roman"/>
          <w:bCs/>
          <w:sz w:val="22"/>
          <w:szCs w:val="22"/>
        </w:rPr>
        <w:t xml:space="preserve">(se elabora por separado para </w:t>
      </w:r>
      <w:r w:rsidR="00726AFC" w:rsidRPr="00851AE5">
        <w:rPr>
          <w:rFonts w:ascii="Times New Roman" w:hAnsi="Times New Roman" w:cs="Times New Roman"/>
          <w:bCs/>
          <w:sz w:val="22"/>
          <w:szCs w:val="22"/>
        </w:rPr>
        <w:t>cada grado académico)</w:t>
      </w:r>
      <w:r w:rsidRPr="00851AE5">
        <w:rPr>
          <w:rFonts w:ascii="Times New Roman" w:hAnsi="Times New Roman" w:cs="Times New Roman"/>
          <w:bCs/>
          <w:sz w:val="22"/>
          <w:szCs w:val="22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7797"/>
      </w:tblGrid>
      <w:tr w:rsidR="002E0DD7" w:rsidRPr="00851AE5" w14:paraId="70E5034F" w14:textId="77777777" w:rsidTr="001C7ED2">
        <w:tc>
          <w:tcPr>
            <w:tcW w:w="1696" w:type="dxa"/>
          </w:tcPr>
          <w:p w14:paraId="342C772E" w14:textId="42219727" w:rsidR="002E0DD7" w:rsidRPr="00851AE5" w:rsidRDefault="002E0DD7" w:rsidP="002E0DD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MES</w:t>
            </w:r>
          </w:p>
        </w:tc>
        <w:tc>
          <w:tcPr>
            <w:tcW w:w="7797" w:type="dxa"/>
          </w:tcPr>
          <w:p w14:paraId="28E4E9AB" w14:textId="04681974" w:rsidR="002E0DD7" w:rsidRPr="00851AE5" w:rsidRDefault="002E0DD7" w:rsidP="002E0DD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TEMA</w:t>
            </w:r>
          </w:p>
        </w:tc>
      </w:tr>
      <w:tr w:rsidR="002E0DD7" w:rsidRPr="00851AE5" w14:paraId="569C4B74" w14:textId="77777777" w:rsidTr="001C7ED2">
        <w:tc>
          <w:tcPr>
            <w:tcW w:w="1696" w:type="dxa"/>
          </w:tcPr>
          <w:p w14:paraId="1CBCE4C3" w14:textId="2B7EE695" w:rsidR="002E0DD7" w:rsidRPr="00851AE5" w:rsidRDefault="002E0DD7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MARZO</w:t>
            </w:r>
          </w:p>
        </w:tc>
        <w:tc>
          <w:tcPr>
            <w:tcW w:w="7797" w:type="dxa"/>
          </w:tcPr>
          <w:p w14:paraId="15A0D872" w14:textId="10AF15E0" w:rsidR="002E0DD7" w:rsidRPr="00851AE5" w:rsidRDefault="00934678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INTRODUCCIÓN A LA MEDICINA CRÍTICA</w:t>
            </w:r>
          </w:p>
        </w:tc>
      </w:tr>
      <w:tr w:rsidR="002E0DD7" w:rsidRPr="00851AE5" w14:paraId="16E0CCA5" w14:textId="77777777" w:rsidTr="001C7ED2">
        <w:tc>
          <w:tcPr>
            <w:tcW w:w="1696" w:type="dxa"/>
          </w:tcPr>
          <w:p w14:paraId="45078A44" w14:textId="0168A09C" w:rsidR="002E0DD7" w:rsidRPr="00851AE5" w:rsidRDefault="002E0DD7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ABRIL</w:t>
            </w:r>
          </w:p>
        </w:tc>
        <w:tc>
          <w:tcPr>
            <w:tcW w:w="7797" w:type="dxa"/>
          </w:tcPr>
          <w:p w14:paraId="4D502679" w14:textId="73A3A033" w:rsidR="002E0DD7" w:rsidRPr="00851AE5" w:rsidRDefault="00934678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FA</w:t>
            </w:r>
            <w:r w:rsidR="0081004C"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RMACOLOGÍA EN MEDICINA CRÍTICA </w:t>
            </w:r>
          </w:p>
        </w:tc>
      </w:tr>
      <w:tr w:rsidR="002E0DD7" w:rsidRPr="00851AE5" w14:paraId="46B0744A" w14:textId="77777777" w:rsidTr="001C7ED2">
        <w:tc>
          <w:tcPr>
            <w:tcW w:w="1696" w:type="dxa"/>
          </w:tcPr>
          <w:p w14:paraId="4917A3DE" w14:textId="1DAB4B47" w:rsidR="002E0DD7" w:rsidRPr="00851AE5" w:rsidRDefault="002E0DD7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MAYO</w:t>
            </w:r>
          </w:p>
        </w:tc>
        <w:tc>
          <w:tcPr>
            <w:tcW w:w="7797" w:type="dxa"/>
          </w:tcPr>
          <w:p w14:paraId="2AF651E4" w14:textId="7AF4D071" w:rsidR="002E0DD7" w:rsidRPr="00851AE5" w:rsidRDefault="00733B05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IMAGENOLOGÍA</w:t>
            </w:r>
          </w:p>
        </w:tc>
      </w:tr>
      <w:tr w:rsidR="002E0DD7" w:rsidRPr="00851AE5" w14:paraId="37CD030A" w14:textId="77777777" w:rsidTr="001C7ED2">
        <w:tc>
          <w:tcPr>
            <w:tcW w:w="1696" w:type="dxa"/>
          </w:tcPr>
          <w:p w14:paraId="7A6A1A43" w14:textId="3EA8404D" w:rsidR="002E0DD7" w:rsidRPr="00851AE5" w:rsidRDefault="002E0DD7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JUNIO</w:t>
            </w:r>
          </w:p>
        </w:tc>
        <w:tc>
          <w:tcPr>
            <w:tcW w:w="7797" w:type="dxa"/>
          </w:tcPr>
          <w:p w14:paraId="537E854F" w14:textId="28260B08" w:rsidR="002E0DD7" w:rsidRPr="00851AE5" w:rsidRDefault="00733B05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DESÓRDENES AGUDOS GASTROINTESTINALES</w:t>
            </w:r>
          </w:p>
        </w:tc>
      </w:tr>
      <w:tr w:rsidR="002E0DD7" w:rsidRPr="00851AE5" w14:paraId="1516575B" w14:textId="77777777" w:rsidTr="001C7ED2">
        <w:tc>
          <w:tcPr>
            <w:tcW w:w="1696" w:type="dxa"/>
          </w:tcPr>
          <w:p w14:paraId="4EFA5A38" w14:textId="6AE4CF36" w:rsidR="002E0DD7" w:rsidRPr="00851AE5" w:rsidRDefault="002E0DD7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JULIO</w:t>
            </w:r>
          </w:p>
        </w:tc>
        <w:tc>
          <w:tcPr>
            <w:tcW w:w="7797" w:type="dxa"/>
          </w:tcPr>
          <w:p w14:paraId="7563EA09" w14:textId="0E582095" w:rsidR="002E0DD7" w:rsidRPr="00851AE5" w:rsidRDefault="00934678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TRAUMATOLOGIA Y QUEMADURAS</w:t>
            </w:r>
          </w:p>
        </w:tc>
      </w:tr>
      <w:tr w:rsidR="002E0DD7" w:rsidRPr="00851AE5" w14:paraId="126951D0" w14:textId="77777777" w:rsidTr="001C7ED2">
        <w:tc>
          <w:tcPr>
            <w:tcW w:w="1696" w:type="dxa"/>
          </w:tcPr>
          <w:p w14:paraId="1521E9BF" w14:textId="42860FD3" w:rsidR="002E0DD7" w:rsidRPr="00851AE5" w:rsidRDefault="002E0DD7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AGOSTO</w:t>
            </w:r>
          </w:p>
        </w:tc>
        <w:tc>
          <w:tcPr>
            <w:tcW w:w="7797" w:type="dxa"/>
          </w:tcPr>
          <w:p w14:paraId="5110F3E4" w14:textId="6745C94C" w:rsidR="002E0DD7" w:rsidRPr="00851AE5" w:rsidRDefault="00934678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VACACIONES</w:t>
            </w:r>
            <w:r w:rsidR="0081004C"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DEL PRIMER SEMESTRE.</w:t>
            </w:r>
          </w:p>
        </w:tc>
      </w:tr>
      <w:tr w:rsidR="002E0DD7" w:rsidRPr="00851AE5" w14:paraId="65BBFEA4" w14:textId="77777777" w:rsidTr="001C7ED2">
        <w:tc>
          <w:tcPr>
            <w:tcW w:w="1696" w:type="dxa"/>
          </w:tcPr>
          <w:p w14:paraId="6D746630" w14:textId="3416E23C" w:rsidR="002E0DD7" w:rsidRPr="00851AE5" w:rsidRDefault="002E0DD7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SEPTIEMBRE</w:t>
            </w:r>
          </w:p>
        </w:tc>
        <w:tc>
          <w:tcPr>
            <w:tcW w:w="7797" w:type="dxa"/>
          </w:tcPr>
          <w:p w14:paraId="2581202C" w14:textId="722BCE1A" w:rsidR="002E0DD7" w:rsidRPr="00851AE5" w:rsidRDefault="00934678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DESÓRDENES AGUDOS GINECO</w:t>
            </w:r>
            <w:r w:rsidR="00C470F2"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OBSTÉTRICOS</w:t>
            </w:r>
          </w:p>
        </w:tc>
      </w:tr>
      <w:tr w:rsidR="002E0DD7" w:rsidRPr="00851AE5" w14:paraId="1B63D92E" w14:textId="77777777" w:rsidTr="001C7ED2">
        <w:tc>
          <w:tcPr>
            <w:tcW w:w="1696" w:type="dxa"/>
          </w:tcPr>
          <w:p w14:paraId="142985E2" w14:textId="02736776" w:rsidR="002E0DD7" w:rsidRPr="00851AE5" w:rsidRDefault="002E0DD7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OCTUBRE</w:t>
            </w:r>
          </w:p>
        </w:tc>
        <w:tc>
          <w:tcPr>
            <w:tcW w:w="7797" w:type="dxa"/>
          </w:tcPr>
          <w:p w14:paraId="1801E2BB" w14:textId="53786A08" w:rsidR="002E0DD7" w:rsidRPr="00851AE5" w:rsidRDefault="00C470F2" w:rsidP="00C470F2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ALTERACIONES METABÓLICAS Y ENDÓCRINAS DEL </w:t>
            </w:r>
            <w:r w:rsidR="0093095E"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PACIENTE EN </w:t>
            </w: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ESTADO CRÍTICO</w:t>
            </w:r>
          </w:p>
        </w:tc>
      </w:tr>
      <w:tr w:rsidR="002E0DD7" w:rsidRPr="00851AE5" w14:paraId="292AC8E1" w14:textId="77777777" w:rsidTr="001C7ED2">
        <w:tc>
          <w:tcPr>
            <w:tcW w:w="1696" w:type="dxa"/>
          </w:tcPr>
          <w:p w14:paraId="05C98445" w14:textId="43EBEA80" w:rsidR="002E0DD7" w:rsidRPr="00851AE5" w:rsidRDefault="002E0DD7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NOVIEMBRE</w:t>
            </w:r>
          </w:p>
        </w:tc>
        <w:tc>
          <w:tcPr>
            <w:tcW w:w="7797" w:type="dxa"/>
          </w:tcPr>
          <w:p w14:paraId="1EE3EDE9" w14:textId="0879BA72" w:rsidR="002E0DD7" w:rsidRPr="00851AE5" w:rsidRDefault="00934678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INMUNOLOGÍA Y TRA</w:t>
            </w:r>
            <w:r w:rsidR="0093095E"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SPLANTES</w:t>
            </w:r>
          </w:p>
        </w:tc>
      </w:tr>
      <w:tr w:rsidR="002E0DD7" w:rsidRPr="00851AE5" w14:paraId="35203188" w14:textId="77777777" w:rsidTr="001C7ED2">
        <w:tc>
          <w:tcPr>
            <w:tcW w:w="1696" w:type="dxa"/>
          </w:tcPr>
          <w:p w14:paraId="73464742" w14:textId="725CAAB2" w:rsidR="002E0DD7" w:rsidRPr="00851AE5" w:rsidRDefault="002E0DD7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DICIEMBRE</w:t>
            </w:r>
          </w:p>
        </w:tc>
        <w:tc>
          <w:tcPr>
            <w:tcW w:w="7797" w:type="dxa"/>
          </w:tcPr>
          <w:p w14:paraId="6A28AA75" w14:textId="55C3C06A" w:rsidR="002E0DD7" w:rsidRPr="00851AE5" w:rsidRDefault="00934678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DEONTOLOGÍA</w:t>
            </w:r>
          </w:p>
        </w:tc>
      </w:tr>
      <w:tr w:rsidR="002E0DD7" w:rsidRPr="00851AE5" w14:paraId="78EC3A01" w14:textId="77777777" w:rsidTr="001C7ED2">
        <w:tc>
          <w:tcPr>
            <w:tcW w:w="1696" w:type="dxa"/>
          </w:tcPr>
          <w:p w14:paraId="5531D501" w14:textId="37BD7DFF" w:rsidR="002E0DD7" w:rsidRPr="00851AE5" w:rsidRDefault="002E0DD7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ENERO</w:t>
            </w:r>
          </w:p>
        </w:tc>
        <w:tc>
          <w:tcPr>
            <w:tcW w:w="7797" w:type="dxa"/>
          </w:tcPr>
          <w:p w14:paraId="06EF2883" w14:textId="77777777" w:rsidR="002E0DD7" w:rsidRPr="00851AE5" w:rsidRDefault="00934678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 ENFERMO GERIÁTRICO EN UCI</w:t>
            </w:r>
          </w:p>
          <w:p w14:paraId="0493A1BC" w14:textId="77777777" w:rsidR="00934678" w:rsidRPr="00851AE5" w:rsidRDefault="00733B05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</w:t>
            </w:r>
            <w:r w:rsidR="00934678"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ENFERMO</w:t>
            </w: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OBESO</w:t>
            </w:r>
            <w:r w:rsidR="00C470F2"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EN UCI</w:t>
            </w:r>
          </w:p>
          <w:p w14:paraId="73C5737B" w14:textId="6218F2E9" w:rsidR="00C470F2" w:rsidRPr="00851AE5" w:rsidRDefault="00C470F2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TRANSPORTE DEL ENFERMO EN ESTADO CRÍTICO</w:t>
            </w:r>
          </w:p>
        </w:tc>
      </w:tr>
      <w:tr w:rsidR="002E0DD7" w:rsidRPr="00851AE5" w14:paraId="2972AAB2" w14:textId="77777777" w:rsidTr="001C7ED2">
        <w:tc>
          <w:tcPr>
            <w:tcW w:w="1696" w:type="dxa"/>
          </w:tcPr>
          <w:p w14:paraId="5CF18FD6" w14:textId="2EB05DC0" w:rsidR="002E0DD7" w:rsidRPr="00851AE5" w:rsidRDefault="002E0DD7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FEBRERO</w:t>
            </w:r>
          </w:p>
        </w:tc>
        <w:tc>
          <w:tcPr>
            <w:tcW w:w="7797" w:type="dxa"/>
          </w:tcPr>
          <w:p w14:paraId="3A27F1C3" w14:textId="7B4863B7" w:rsidR="002E0DD7" w:rsidRPr="00851AE5" w:rsidRDefault="00733B05" w:rsidP="002E0DD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VACACIONES</w:t>
            </w:r>
            <w:r w:rsidR="0081004C"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DEL SEGUNDO SEMESTRE.</w:t>
            </w:r>
          </w:p>
        </w:tc>
      </w:tr>
    </w:tbl>
    <w:p w14:paraId="07CC87BC" w14:textId="77777777" w:rsidR="002E0DD7" w:rsidRPr="00851AE5" w:rsidRDefault="002E0DD7" w:rsidP="002E0DD7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1B761677" w14:textId="77777777" w:rsidR="00733B05" w:rsidRPr="00851AE5" w:rsidRDefault="00733B05" w:rsidP="00733B05">
      <w:pPr>
        <w:jc w:val="center"/>
        <w:rPr>
          <w:rFonts w:ascii="Times New Roman" w:hAnsi="Times New Roman" w:cs="Times New Roman"/>
          <w:b/>
          <w:bCs/>
        </w:rPr>
      </w:pPr>
    </w:p>
    <w:p w14:paraId="1C48A0C9" w14:textId="77777777" w:rsidR="00733B05" w:rsidRDefault="00733B05" w:rsidP="00733B05">
      <w:pPr>
        <w:jc w:val="center"/>
        <w:rPr>
          <w:rFonts w:ascii="Times New Roman" w:hAnsi="Times New Roman" w:cs="Times New Roman"/>
          <w:b/>
          <w:bCs/>
        </w:rPr>
      </w:pPr>
    </w:p>
    <w:p w14:paraId="5A93760A" w14:textId="77777777" w:rsidR="00851AE5" w:rsidRDefault="00851AE5" w:rsidP="00733B05">
      <w:pPr>
        <w:jc w:val="center"/>
        <w:rPr>
          <w:rFonts w:ascii="Times New Roman" w:hAnsi="Times New Roman" w:cs="Times New Roman"/>
          <w:b/>
          <w:bCs/>
        </w:rPr>
      </w:pPr>
    </w:p>
    <w:p w14:paraId="662437C5" w14:textId="77777777" w:rsidR="00851AE5" w:rsidRDefault="00851AE5" w:rsidP="00733B05">
      <w:pPr>
        <w:jc w:val="center"/>
        <w:rPr>
          <w:rFonts w:ascii="Times New Roman" w:hAnsi="Times New Roman" w:cs="Times New Roman"/>
          <w:b/>
          <w:bCs/>
        </w:rPr>
      </w:pPr>
    </w:p>
    <w:p w14:paraId="167C6E1D" w14:textId="77777777" w:rsidR="00851AE5" w:rsidRDefault="00851AE5" w:rsidP="00733B05">
      <w:pPr>
        <w:jc w:val="center"/>
        <w:rPr>
          <w:rFonts w:ascii="Times New Roman" w:hAnsi="Times New Roman" w:cs="Times New Roman"/>
          <w:b/>
          <w:bCs/>
        </w:rPr>
      </w:pPr>
    </w:p>
    <w:p w14:paraId="3E991771" w14:textId="77777777" w:rsidR="00851AE5" w:rsidRDefault="00851AE5" w:rsidP="00733B05">
      <w:pPr>
        <w:jc w:val="center"/>
        <w:rPr>
          <w:rFonts w:ascii="Times New Roman" w:hAnsi="Times New Roman" w:cs="Times New Roman"/>
          <w:b/>
          <w:bCs/>
        </w:rPr>
      </w:pPr>
    </w:p>
    <w:p w14:paraId="122519C7" w14:textId="77777777" w:rsidR="00851AE5" w:rsidRPr="00851AE5" w:rsidRDefault="00851AE5" w:rsidP="00733B05">
      <w:pPr>
        <w:jc w:val="center"/>
        <w:rPr>
          <w:rFonts w:ascii="Times New Roman" w:hAnsi="Times New Roman" w:cs="Times New Roman"/>
          <w:b/>
          <w:bCs/>
        </w:rPr>
      </w:pPr>
    </w:p>
    <w:p w14:paraId="4A9669FB" w14:textId="58AA61C8" w:rsidR="00733B05" w:rsidRPr="00851AE5" w:rsidRDefault="00733B05" w:rsidP="00733B05">
      <w:pPr>
        <w:jc w:val="center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DISTRIBUCIÓN DE TEMAS POR AÑO DE RESIDENCIA, SEGUNDO AÑO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7797"/>
      </w:tblGrid>
      <w:tr w:rsidR="00733B05" w:rsidRPr="00851AE5" w14:paraId="760D5B88" w14:textId="77777777" w:rsidTr="0061005E">
        <w:tc>
          <w:tcPr>
            <w:tcW w:w="1696" w:type="dxa"/>
          </w:tcPr>
          <w:p w14:paraId="6DC1374E" w14:textId="77777777" w:rsidR="00733B05" w:rsidRPr="00851AE5" w:rsidRDefault="00733B05" w:rsidP="0061005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MES</w:t>
            </w:r>
          </w:p>
        </w:tc>
        <w:tc>
          <w:tcPr>
            <w:tcW w:w="7797" w:type="dxa"/>
          </w:tcPr>
          <w:p w14:paraId="28739AFB" w14:textId="77777777" w:rsidR="00733B05" w:rsidRPr="00851AE5" w:rsidRDefault="00733B05" w:rsidP="0061005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TEMA</w:t>
            </w:r>
          </w:p>
        </w:tc>
      </w:tr>
      <w:tr w:rsidR="00733B05" w:rsidRPr="00851AE5" w14:paraId="24CC540A" w14:textId="77777777" w:rsidTr="0061005E">
        <w:tc>
          <w:tcPr>
            <w:tcW w:w="1696" w:type="dxa"/>
          </w:tcPr>
          <w:p w14:paraId="797D7421" w14:textId="77777777" w:rsidR="00733B05" w:rsidRPr="00851AE5" w:rsidRDefault="00733B05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MARZO</w:t>
            </w:r>
          </w:p>
        </w:tc>
        <w:tc>
          <w:tcPr>
            <w:tcW w:w="7797" w:type="dxa"/>
          </w:tcPr>
          <w:p w14:paraId="5CDCFC6A" w14:textId="10C9D853" w:rsidR="00733B05" w:rsidRPr="00851AE5" w:rsidRDefault="00C470F2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TRANSTORNOS AGUDOS </w:t>
            </w:r>
            <w:r w:rsidR="00733B05"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CARDIOVASCULAR</w:t>
            </w: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ES</w:t>
            </w:r>
          </w:p>
        </w:tc>
      </w:tr>
      <w:tr w:rsidR="00733B05" w:rsidRPr="00851AE5" w14:paraId="768C0CF8" w14:textId="77777777" w:rsidTr="0061005E">
        <w:tc>
          <w:tcPr>
            <w:tcW w:w="1696" w:type="dxa"/>
          </w:tcPr>
          <w:p w14:paraId="4DC0BBD4" w14:textId="77777777" w:rsidR="00733B05" w:rsidRPr="00851AE5" w:rsidRDefault="00733B05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ABRIL</w:t>
            </w:r>
          </w:p>
        </w:tc>
        <w:tc>
          <w:tcPr>
            <w:tcW w:w="7797" w:type="dxa"/>
          </w:tcPr>
          <w:p w14:paraId="75F296B1" w14:textId="0372484B" w:rsidR="00733B05" w:rsidRPr="00851AE5" w:rsidRDefault="00C470F2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TRANSTORNOS AGUDOS </w:t>
            </w:r>
            <w:r w:rsidR="00733B05"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RESPIRATORIO</w:t>
            </w: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</w:t>
            </w:r>
          </w:p>
        </w:tc>
      </w:tr>
      <w:tr w:rsidR="00733B05" w:rsidRPr="00851AE5" w14:paraId="417360FA" w14:textId="77777777" w:rsidTr="0061005E">
        <w:tc>
          <w:tcPr>
            <w:tcW w:w="1696" w:type="dxa"/>
          </w:tcPr>
          <w:p w14:paraId="75DA6BEB" w14:textId="77777777" w:rsidR="00733B05" w:rsidRPr="00851AE5" w:rsidRDefault="00733B05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MAYO</w:t>
            </w:r>
          </w:p>
        </w:tc>
        <w:tc>
          <w:tcPr>
            <w:tcW w:w="7797" w:type="dxa"/>
          </w:tcPr>
          <w:p w14:paraId="576B10E1" w14:textId="42DDA683" w:rsidR="00733B05" w:rsidRPr="00851AE5" w:rsidRDefault="00C470F2" w:rsidP="00C470F2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TRANSTORNOS AGUDOS </w:t>
            </w:r>
            <w:r w:rsidR="00733B05"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RENAL</w:t>
            </w: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ES </w:t>
            </w:r>
            <w:r w:rsidR="00733B05"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Y </w:t>
            </w: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GENITOURI</w:t>
            </w:r>
            <w:r w:rsidR="00733B05"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NARIO</w:t>
            </w: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</w:t>
            </w:r>
          </w:p>
        </w:tc>
      </w:tr>
      <w:tr w:rsidR="00733B05" w:rsidRPr="00851AE5" w14:paraId="044341E0" w14:textId="77777777" w:rsidTr="0061005E">
        <w:tc>
          <w:tcPr>
            <w:tcW w:w="1696" w:type="dxa"/>
          </w:tcPr>
          <w:p w14:paraId="025C3D7A" w14:textId="77777777" w:rsidR="00733B05" w:rsidRPr="00851AE5" w:rsidRDefault="00733B05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JUNIO</w:t>
            </w:r>
          </w:p>
        </w:tc>
        <w:tc>
          <w:tcPr>
            <w:tcW w:w="7797" w:type="dxa"/>
          </w:tcPr>
          <w:p w14:paraId="27AF1EF4" w14:textId="42C1D52A" w:rsidR="00733B05" w:rsidRPr="00851AE5" w:rsidRDefault="00C470F2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ENFERMEDADES Y COMPLICACIONES INFECCIOSAS EN UCI</w:t>
            </w:r>
          </w:p>
        </w:tc>
      </w:tr>
      <w:tr w:rsidR="00733B05" w:rsidRPr="00851AE5" w14:paraId="570ECAE5" w14:textId="77777777" w:rsidTr="0061005E">
        <w:tc>
          <w:tcPr>
            <w:tcW w:w="1696" w:type="dxa"/>
          </w:tcPr>
          <w:p w14:paraId="2342E094" w14:textId="77777777" w:rsidR="00733B05" w:rsidRPr="00851AE5" w:rsidRDefault="00733B05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JULIO</w:t>
            </w:r>
          </w:p>
        </w:tc>
        <w:tc>
          <w:tcPr>
            <w:tcW w:w="7797" w:type="dxa"/>
          </w:tcPr>
          <w:p w14:paraId="57AE5C11" w14:textId="01B46FD3" w:rsidR="00733B05" w:rsidRPr="00851AE5" w:rsidRDefault="00733B05" w:rsidP="00C470F2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DESÓRDENES HEMATOLÓGICOS</w:t>
            </w:r>
            <w:r w:rsidR="00C470F2"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Y REUMATOLÓGICOS EN UCI</w:t>
            </w:r>
          </w:p>
        </w:tc>
      </w:tr>
      <w:tr w:rsidR="00733B05" w:rsidRPr="00851AE5" w14:paraId="2D84B291" w14:textId="77777777" w:rsidTr="0061005E">
        <w:tc>
          <w:tcPr>
            <w:tcW w:w="1696" w:type="dxa"/>
          </w:tcPr>
          <w:p w14:paraId="6D8AA169" w14:textId="77777777" w:rsidR="00733B05" w:rsidRPr="00851AE5" w:rsidRDefault="00733B05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AGOSTO</w:t>
            </w:r>
          </w:p>
        </w:tc>
        <w:tc>
          <w:tcPr>
            <w:tcW w:w="7797" w:type="dxa"/>
          </w:tcPr>
          <w:p w14:paraId="7A5F1A66" w14:textId="4D62F65F" w:rsidR="00733B05" w:rsidRPr="00851AE5" w:rsidRDefault="00733B05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VACACIONES</w:t>
            </w:r>
            <w:r w:rsidR="0093095E"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DEL PRIMER SEMESTRE.</w:t>
            </w:r>
          </w:p>
        </w:tc>
      </w:tr>
      <w:tr w:rsidR="00733B05" w:rsidRPr="00851AE5" w14:paraId="4B288642" w14:textId="77777777" w:rsidTr="0061005E">
        <w:tc>
          <w:tcPr>
            <w:tcW w:w="1696" w:type="dxa"/>
          </w:tcPr>
          <w:p w14:paraId="56C333B9" w14:textId="77777777" w:rsidR="00733B05" w:rsidRPr="00851AE5" w:rsidRDefault="00733B05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SEPTIEMBRE</w:t>
            </w:r>
          </w:p>
        </w:tc>
        <w:tc>
          <w:tcPr>
            <w:tcW w:w="7797" w:type="dxa"/>
          </w:tcPr>
          <w:p w14:paraId="19A43240" w14:textId="50CF49D0" w:rsidR="00733B05" w:rsidRPr="00851AE5" w:rsidRDefault="00C470F2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TRANSTORNOS AGUDOS </w:t>
            </w:r>
            <w:r w:rsidR="00733B05"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NEUROLOG</w:t>
            </w: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ICOS</w:t>
            </w:r>
          </w:p>
        </w:tc>
      </w:tr>
      <w:tr w:rsidR="00733B05" w:rsidRPr="00851AE5" w14:paraId="5A3822C1" w14:textId="77777777" w:rsidTr="0061005E">
        <w:tc>
          <w:tcPr>
            <w:tcW w:w="1696" w:type="dxa"/>
          </w:tcPr>
          <w:p w14:paraId="6CB376FA" w14:textId="77777777" w:rsidR="00733B05" w:rsidRPr="00851AE5" w:rsidRDefault="00733B05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OCTUBRE</w:t>
            </w:r>
          </w:p>
        </w:tc>
        <w:tc>
          <w:tcPr>
            <w:tcW w:w="7797" w:type="dxa"/>
          </w:tcPr>
          <w:p w14:paraId="3BE84F54" w14:textId="3A8EAE71" w:rsidR="00733B05" w:rsidRPr="00851AE5" w:rsidRDefault="00733B05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APOYO NUTRICIONAL</w:t>
            </w:r>
          </w:p>
        </w:tc>
      </w:tr>
      <w:tr w:rsidR="00733B05" w:rsidRPr="00851AE5" w14:paraId="428382C1" w14:textId="77777777" w:rsidTr="0061005E">
        <w:tc>
          <w:tcPr>
            <w:tcW w:w="1696" w:type="dxa"/>
          </w:tcPr>
          <w:p w14:paraId="369A2CC4" w14:textId="77777777" w:rsidR="00733B05" w:rsidRPr="00851AE5" w:rsidRDefault="00733B05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NOVIEMBRE</w:t>
            </w:r>
          </w:p>
        </w:tc>
        <w:tc>
          <w:tcPr>
            <w:tcW w:w="7797" w:type="dxa"/>
          </w:tcPr>
          <w:p w14:paraId="53B42F32" w14:textId="3B4F7E0A" w:rsidR="00733B05" w:rsidRPr="00851AE5" w:rsidRDefault="00733B05" w:rsidP="00733B0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TOXICOLOGÍA</w:t>
            </w:r>
            <w:r w:rsidR="00C470F2"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 ADICCIONES</w:t>
            </w:r>
          </w:p>
        </w:tc>
      </w:tr>
      <w:tr w:rsidR="00733B05" w:rsidRPr="00851AE5" w14:paraId="21A96AE6" w14:textId="77777777" w:rsidTr="0061005E">
        <w:tc>
          <w:tcPr>
            <w:tcW w:w="1696" w:type="dxa"/>
          </w:tcPr>
          <w:p w14:paraId="4A3C0E0A" w14:textId="77777777" w:rsidR="00733B05" w:rsidRPr="00851AE5" w:rsidRDefault="00733B05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DICIEMBRE</w:t>
            </w:r>
          </w:p>
        </w:tc>
        <w:tc>
          <w:tcPr>
            <w:tcW w:w="7797" w:type="dxa"/>
          </w:tcPr>
          <w:p w14:paraId="7CF36CFF" w14:textId="39414867" w:rsidR="00733B05" w:rsidRPr="00851AE5" w:rsidRDefault="00733B05" w:rsidP="00733B0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ENFERMEDADES POR PICADURA Y MORDEDURA DE ANIMALES VENENOSOS </w:t>
            </w:r>
          </w:p>
        </w:tc>
      </w:tr>
      <w:tr w:rsidR="00733B05" w:rsidRPr="00851AE5" w14:paraId="7BF2B450" w14:textId="77777777" w:rsidTr="0061005E">
        <w:tc>
          <w:tcPr>
            <w:tcW w:w="1696" w:type="dxa"/>
          </w:tcPr>
          <w:p w14:paraId="7B76C18F" w14:textId="77777777" w:rsidR="00733B05" w:rsidRPr="00851AE5" w:rsidRDefault="00733B05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ENERO</w:t>
            </w:r>
          </w:p>
        </w:tc>
        <w:tc>
          <w:tcPr>
            <w:tcW w:w="7797" w:type="dxa"/>
          </w:tcPr>
          <w:p w14:paraId="2C16A633" w14:textId="056BE4DA" w:rsidR="00733B05" w:rsidRPr="00851AE5" w:rsidRDefault="00733B05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ADMINISTRACIÓN EN MEDICINA CRÍTICA</w:t>
            </w:r>
          </w:p>
        </w:tc>
      </w:tr>
      <w:tr w:rsidR="00733B05" w:rsidRPr="00851AE5" w14:paraId="2860F838" w14:textId="77777777" w:rsidTr="0061005E">
        <w:tc>
          <w:tcPr>
            <w:tcW w:w="1696" w:type="dxa"/>
          </w:tcPr>
          <w:p w14:paraId="28FC4D56" w14:textId="77777777" w:rsidR="00733B05" w:rsidRPr="00851AE5" w:rsidRDefault="00733B05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FEBRERO</w:t>
            </w:r>
          </w:p>
        </w:tc>
        <w:tc>
          <w:tcPr>
            <w:tcW w:w="7797" w:type="dxa"/>
          </w:tcPr>
          <w:p w14:paraId="722FA1D9" w14:textId="689266A3" w:rsidR="00733B05" w:rsidRPr="00851AE5" w:rsidRDefault="00733B05" w:rsidP="0061005E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VACACIONES</w:t>
            </w:r>
            <w:r w:rsidR="0093095E" w:rsidRPr="00851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DEL SEGUNDO SEMESTRE.</w:t>
            </w:r>
          </w:p>
        </w:tc>
      </w:tr>
    </w:tbl>
    <w:p w14:paraId="076CA34B" w14:textId="77777777" w:rsidR="00733B05" w:rsidRPr="00851AE5" w:rsidRDefault="00733B05" w:rsidP="00F30E04">
      <w:pPr>
        <w:rPr>
          <w:rFonts w:ascii="Times New Roman" w:hAnsi="Times New Roman" w:cs="Times New Roman"/>
          <w:b/>
          <w:bCs/>
        </w:rPr>
      </w:pPr>
    </w:p>
    <w:p w14:paraId="20BE477C" w14:textId="332F33C8" w:rsidR="002E0DD7" w:rsidRPr="00851AE5" w:rsidRDefault="003073EA" w:rsidP="00F30E04">
      <w:pPr>
        <w:rPr>
          <w:rFonts w:ascii="Times New Roman" w:eastAsia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A.5 Listado de alumnos</w:t>
      </w:r>
      <w:r w:rsidRPr="00851AE5">
        <w:rPr>
          <w:rFonts w:ascii="Times New Roman" w:hAnsi="Times New Roman" w:cs="Times New Roman"/>
          <w:bCs/>
        </w:rPr>
        <w:t>. N</w:t>
      </w:r>
      <w:r w:rsidR="006D4052" w:rsidRPr="00851AE5">
        <w:rPr>
          <w:rFonts w:ascii="Times New Roman" w:hAnsi="Times New Roman" w:cs="Times New Roman"/>
          <w:bCs/>
        </w:rPr>
        <w:t xml:space="preserve">ombre de los residentes por grado </w:t>
      </w:r>
      <w:r w:rsidRPr="00851AE5">
        <w:rPr>
          <w:rFonts w:ascii="Times New Roman" w:hAnsi="Times New Roman" w:cs="Times New Roman"/>
          <w:bCs/>
        </w:rPr>
        <w:t>académico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97"/>
        <w:gridCol w:w="3119"/>
        <w:gridCol w:w="3275"/>
      </w:tblGrid>
      <w:tr w:rsidR="006D4052" w:rsidRPr="00851AE5" w14:paraId="53E86733" w14:textId="77777777" w:rsidTr="001C7ED2">
        <w:tc>
          <w:tcPr>
            <w:tcW w:w="3397" w:type="dxa"/>
          </w:tcPr>
          <w:p w14:paraId="4D6DB4D4" w14:textId="4B1A43D8" w:rsidR="006D4052" w:rsidRPr="00851AE5" w:rsidRDefault="006D4052" w:rsidP="006D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Nombre</w:t>
            </w:r>
          </w:p>
        </w:tc>
        <w:tc>
          <w:tcPr>
            <w:tcW w:w="3119" w:type="dxa"/>
          </w:tcPr>
          <w:p w14:paraId="04BF04A8" w14:textId="412B87AF" w:rsidR="006D4052" w:rsidRPr="00851AE5" w:rsidRDefault="006D4052" w:rsidP="006D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teléfono</w:t>
            </w:r>
          </w:p>
        </w:tc>
        <w:tc>
          <w:tcPr>
            <w:tcW w:w="2977" w:type="dxa"/>
          </w:tcPr>
          <w:p w14:paraId="2F225A21" w14:textId="09CC3392" w:rsidR="006D4052" w:rsidRPr="00851AE5" w:rsidRDefault="006D4052" w:rsidP="006D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Correo electrónico</w:t>
            </w:r>
          </w:p>
        </w:tc>
      </w:tr>
      <w:tr w:rsidR="00E96399" w:rsidRPr="00851AE5" w14:paraId="3A7D47E2" w14:textId="77777777" w:rsidTr="00325F6D">
        <w:tc>
          <w:tcPr>
            <w:tcW w:w="9493" w:type="dxa"/>
            <w:gridSpan w:val="3"/>
            <w:shd w:val="clear" w:color="auto" w:fill="DEEAF6" w:themeFill="accent1" w:themeFillTint="33"/>
            <w:vAlign w:val="center"/>
          </w:tcPr>
          <w:p w14:paraId="294AED45" w14:textId="2F9EF620" w:rsidR="00E96399" w:rsidRPr="00851AE5" w:rsidRDefault="00E96399" w:rsidP="00E9639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PRIMER AÑO</w:t>
            </w:r>
          </w:p>
        </w:tc>
      </w:tr>
      <w:tr w:rsidR="006D4052" w:rsidRPr="00851AE5" w14:paraId="5E854356" w14:textId="77777777" w:rsidTr="001C7ED2">
        <w:tc>
          <w:tcPr>
            <w:tcW w:w="3397" w:type="dxa"/>
          </w:tcPr>
          <w:p w14:paraId="15CBE6BF" w14:textId="73A3186D" w:rsidR="006D4052" w:rsidRPr="00851AE5" w:rsidRDefault="00C470F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SIN RESIDENTES</w:t>
            </w:r>
          </w:p>
        </w:tc>
        <w:tc>
          <w:tcPr>
            <w:tcW w:w="3119" w:type="dxa"/>
          </w:tcPr>
          <w:p w14:paraId="4A5FF159" w14:textId="77777777" w:rsidR="006D4052" w:rsidRPr="00851AE5" w:rsidRDefault="006D405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14:paraId="5DBAB381" w14:textId="77777777" w:rsidR="006D4052" w:rsidRPr="00851AE5" w:rsidRDefault="006D405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D4052" w:rsidRPr="00851AE5" w14:paraId="0A89AFD0" w14:textId="77777777" w:rsidTr="001C7ED2">
        <w:tc>
          <w:tcPr>
            <w:tcW w:w="3397" w:type="dxa"/>
          </w:tcPr>
          <w:p w14:paraId="39753487" w14:textId="77777777" w:rsidR="006D4052" w:rsidRPr="00851AE5" w:rsidRDefault="006D405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19" w:type="dxa"/>
          </w:tcPr>
          <w:p w14:paraId="606CE34D" w14:textId="77777777" w:rsidR="006D4052" w:rsidRPr="00851AE5" w:rsidRDefault="006D405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14:paraId="4C58ED05" w14:textId="77777777" w:rsidR="006D4052" w:rsidRPr="00851AE5" w:rsidRDefault="006D405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96399" w:rsidRPr="00851AE5" w14:paraId="0EC0C9FC" w14:textId="77777777" w:rsidTr="00325F6D">
        <w:tc>
          <w:tcPr>
            <w:tcW w:w="9493" w:type="dxa"/>
            <w:gridSpan w:val="3"/>
            <w:shd w:val="clear" w:color="auto" w:fill="DEEAF6" w:themeFill="accent1" w:themeFillTint="33"/>
          </w:tcPr>
          <w:p w14:paraId="4195112D" w14:textId="31B14223" w:rsidR="00E96399" w:rsidRPr="00851AE5" w:rsidRDefault="00E96399" w:rsidP="00E9639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SEGUNDO AÑO</w:t>
            </w:r>
          </w:p>
        </w:tc>
      </w:tr>
      <w:tr w:rsidR="006D4052" w:rsidRPr="00851AE5" w14:paraId="21417281" w14:textId="77777777" w:rsidTr="001C7ED2">
        <w:tc>
          <w:tcPr>
            <w:tcW w:w="3397" w:type="dxa"/>
          </w:tcPr>
          <w:p w14:paraId="15118BD6" w14:textId="52ED02C9" w:rsidR="006D4052" w:rsidRPr="00851AE5" w:rsidRDefault="00C470F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IVON MEDINA TORRES</w:t>
            </w:r>
          </w:p>
        </w:tc>
        <w:tc>
          <w:tcPr>
            <w:tcW w:w="3119" w:type="dxa"/>
          </w:tcPr>
          <w:p w14:paraId="5D2E4890" w14:textId="2E2F3A4B" w:rsidR="006D4052" w:rsidRPr="00851AE5" w:rsidRDefault="00C470F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5576103778</w:t>
            </w:r>
          </w:p>
        </w:tc>
        <w:tc>
          <w:tcPr>
            <w:tcW w:w="2977" w:type="dxa"/>
          </w:tcPr>
          <w:p w14:paraId="53A2A284" w14:textId="33CEA2DF" w:rsidR="006D4052" w:rsidRPr="00851AE5" w:rsidRDefault="00C470F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ivonstiba@gmail.com</w:t>
            </w:r>
          </w:p>
        </w:tc>
      </w:tr>
      <w:tr w:rsidR="00E96399" w:rsidRPr="00851AE5" w14:paraId="201BA90F" w14:textId="77777777" w:rsidTr="001C7ED2">
        <w:tc>
          <w:tcPr>
            <w:tcW w:w="3397" w:type="dxa"/>
          </w:tcPr>
          <w:p w14:paraId="1A2647A7" w14:textId="27554B63" w:rsidR="00E96399" w:rsidRPr="00851AE5" w:rsidRDefault="00C470F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 xml:space="preserve">EDUARDO </w:t>
            </w:r>
            <w:r w:rsidR="00C6636C" w:rsidRPr="00851AE5">
              <w:rPr>
                <w:rFonts w:ascii="Times New Roman" w:eastAsia="Times New Roman" w:hAnsi="Times New Roman" w:cs="Times New Roman"/>
                <w:b/>
                <w:bCs/>
              </w:rPr>
              <w:t xml:space="preserve">ALFONSO </w:t>
            </w: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OLIVARES ROJAS</w:t>
            </w:r>
          </w:p>
        </w:tc>
        <w:tc>
          <w:tcPr>
            <w:tcW w:w="3119" w:type="dxa"/>
          </w:tcPr>
          <w:p w14:paraId="49978F55" w14:textId="5828BEDE" w:rsidR="00E96399" w:rsidRPr="00851AE5" w:rsidRDefault="00C470F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7225555907</w:t>
            </w:r>
          </w:p>
        </w:tc>
        <w:tc>
          <w:tcPr>
            <w:tcW w:w="2977" w:type="dxa"/>
          </w:tcPr>
          <w:p w14:paraId="56629C86" w14:textId="41534D70" w:rsidR="00E96399" w:rsidRPr="00851AE5" w:rsidRDefault="00C470F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eduardolivaresrojas@gmail.com</w:t>
            </w:r>
          </w:p>
        </w:tc>
      </w:tr>
      <w:tr w:rsidR="00E96399" w:rsidRPr="00851AE5" w14:paraId="4106CF18" w14:textId="77777777" w:rsidTr="00325F6D">
        <w:tc>
          <w:tcPr>
            <w:tcW w:w="9493" w:type="dxa"/>
            <w:gridSpan w:val="3"/>
            <w:shd w:val="clear" w:color="auto" w:fill="DEEAF6" w:themeFill="accent1" w:themeFillTint="33"/>
            <w:vAlign w:val="center"/>
          </w:tcPr>
          <w:p w14:paraId="36DC6B22" w14:textId="5381CA80" w:rsidR="00E96399" w:rsidRPr="00851AE5" w:rsidRDefault="00E96399" w:rsidP="00E9639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TERCER AÑO</w:t>
            </w:r>
          </w:p>
        </w:tc>
      </w:tr>
      <w:tr w:rsidR="00E96399" w:rsidRPr="00851AE5" w14:paraId="5978344A" w14:textId="77777777" w:rsidTr="001C7ED2">
        <w:tc>
          <w:tcPr>
            <w:tcW w:w="3397" w:type="dxa"/>
          </w:tcPr>
          <w:p w14:paraId="53A541B4" w14:textId="49AE9F7C" w:rsidR="00E96399" w:rsidRPr="00851AE5" w:rsidRDefault="00C470F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La sub-especialidad es de dos años</w:t>
            </w:r>
          </w:p>
        </w:tc>
        <w:tc>
          <w:tcPr>
            <w:tcW w:w="3119" w:type="dxa"/>
          </w:tcPr>
          <w:p w14:paraId="05D68B95" w14:textId="77777777" w:rsidR="00E96399" w:rsidRPr="00851AE5" w:rsidRDefault="00E96399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14:paraId="12B589E8" w14:textId="77777777" w:rsidR="00E96399" w:rsidRPr="00851AE5" w:rsidRDefault="00E96399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96399" w:rsidRPr="00851AE5" w14:paraId="4DBACD8D" w14:textId="77777777" w:rsidTr="001C7ED2">
        <w:tc>
          <w:tcPr>
            <w:tcW w:w="3397" w:type="dxa"/>
          </w:tcPr>
          <w:p w14:paraId="6E8FC5BC" w14:textId="77777777" w:rsidR="00E96399" w:rsidRPr="00851AE5" w:rsidRDefault="00E96399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19" w:type="dxa"/>
          </w:tcPr>
          <w:p w14:paraId="1CA1B303" w14:textId="77777777" w:rsidR="00E96399" w:rsidRPr="00851AE5" w:rsidRDefault="00E96399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14:paraId="025D3B5B" w14:textId="77777777" w:rsidR="00E96399" w:rsidRPr="00851AE5" w:rsidRDefault="00E96399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2DC47B9E" w14:textId="79E3178A" w:rsidR="00F30E04" w:rsidRPr="00851AE5" w:rsidRDefault="00F30E04" w:rsidP="00213F3A">
      <w:pPr>
        <w:rPr>
          <w:rFonts w:ascii="Times New Roman" w:eastAsia="Times New Roman" w:hAnsi="Times New Roman" w:cs="Times New Roman"/>
          <w:b/>
          <w:bCs/>
        </w:rPr>
      </w:pPr>
    </w:p>
    <w:p w14:paraId="180B0F7B" w14:textId="702F8A51" w:rsidR="006D4052" w:rsidRPr="00851AE5" w:rsidRDefault="006D4052" w:rsidP="00213F3A">
      <w:pPr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A.6 Guardias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6"/>
        <w:gridCol w:w="3624"/>
        <w:gridCol w:w="1559"/>
        <w:gridCol w:w="1701"/>
        <w:gridCol w:w="1843"/>
      </w:tblGrid>
      <w:tr w:rsidR="006D4052" w:rsidRPr="00851AE5" w14:paraId="570FB61C" w14:textId="709F8667" w:rsidTr="001C7ED2">
        <w:tc>
          <w:tcPr>
            <w:tcW w:w="766" w:type="dxa"/>
            <w:vAlign w:val="center"/>
          </w:tcPr>
          <w:p w14:paraId="72A6FF00" w14:textId="3970AACF" w:rsidR="006D4052" w:rsidRPr="00851AE5" w:rsidRDefault="006D4052" w:rsidP="006D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Núm.</w:t>
            </w:r>
          </w:p>
        </w:tc>
        <w:tc>
          <w:tcPr>
            <w:tcW w:w="3624" w:type="dxa"/>
            <w:vAlign w:val="center"/>
          </w:tcPr>
          <w:p w14:paraId="0B9186FF" w14:textId="75B0F2AE" w:rsidR="006D4052" w:rsidRPr="00851AE5" w:rsidRDefault="006D4052" w:rsidP="006D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Residente</w:t>
            </w:r>
          </w:p>
        </w:tc>
        <w:tc>
          <w:tcPr>
            <w:tcW w:w="1559" w:type="dxa"/>
            <w:vAlign w:val="center"/>
          </w:tcPr>
          <w:p w14:paraId="68F4945D" w14:textId="55E572A5" w:rsidR="006D4052" w:rsidRPr="00851AE5" w:rsidRDefault="006D4052" w:rsidP="006D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Grado académico</w:t>
            </w:r>
          </w:p>
        </w:tc>
        <w:tc>
          <w:tcPr>
            <w:tcW w:w="1701" w:type="dxa"/>
            <w:vAlign w:val="center"/>
          </w:tcPr>
          <w:p w14:paraId="1F04CFFF" w14:textId="77777777" w:rsidR="006D4052" w:rsidRPr="00851AE5" w:rsidRDefault="006D4052" w:rsidP="006D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Tipo de Guardia</w:t>
            </w:r>
          </w:p>
          <w:p w14:paraId="09ECA8AD" w14:textId="791B4D7E" w:rsidR="006D4052" w:rsidRPr="00851AE5" w:rsidRDefault="006D4052" w:rsidP="006D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(A, B, C, D)</w:t>
            </w:r>
          </w:p>
        </w:tc>
        <w:tc>
          <w:tcPr>
            <w:tcW w:w="1843" w:type="dxa"/>
            <w:vAlign w:val="center"/>
          </w:tcPr>
          <w:p w14:paraId="32F4093E" w14:textId="17FC0A50" w:rsidR="006D4052" w:rsidRPr="00851AE5" w:rsidRDefault="006D4052" w:rsidP="006D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Horario de guardia</w:t>
            </w:r>
          </w:p>
        </w:tc>
      </w:tr>
      <w:tr w:rsidR="006D4052" w:rsidRPr="00851AE5" w14:paraId="7B61D4A0" w14:textId="571351AF" w:rsidTr="001C7ED2">
        <w:tc>
          <w:tcPr>
            <w:tcW w:w="766" w:type="dxa"/>
          </w:tcPr>
          <w:p w14:paraId="10CA3208" w14:textId="4B293D93" w:rsidR="006D4052" w:rsidRPr="00851AE5" w:rsidRDefault="00C470F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624" w:type="dxa"/>
          </w:tcPr>
          <w:p w14:paraId="37EE18ED" w14:textId="2291B4A6" w:rsidR="006D4052" w:rsidRPr="00851AE5" w:rsidRDefault="00C470F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IVON MEDINA TORRES</w:t>
            </w:r>
          </w:p>
        </w:tc>
        <w:tc>
          <w:tcPr>
            <w:tcW w:w="1559" w:type="dxa"/>
          </w:tcPr>
          <w:p w14:paraId="443F0288" w14:textId="4ACC12AE" w:rsidR="006D4052" w:rsidRPr="00851AE5" w:rsidRDefault="00C470F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R2</w:t>
            </w:r>
          </w:p>
        </w:tc>
        <w:tc>
          <w:tcPr>
            <w:tcW w:w="1701" w:type="dxa"/>
          </w:tcPr>
          <w:p w14:paraId="4050EB5B" w14:textId="11F576E7" w:rsidR="006D4052" w:rsidRPr="00851AE5" w:rsidRDefault="00C470F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D</w:t>
            </w:r>
          </w:p>
        </w:tc>
        <w:tc>
          <w:tcPr>
            <w:tcW w:w="1843" w:type="dxa"/>
          </w:tcPr>
          <w:p w14:paraId="1B318F54" w14:textId="7DEF2E8F" w:rsidR="006D4052" w:rsidRPr="00851AE5" w:rsidRDefault="00C470F2" w:rsidP="00B8637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15:00 a 07:00  h</w:t>
            </w:r>
            <w:r w:rsidR="00B86371" w:rsidRPr="00851AE5">
              <w:rPr>
                <w:rFonts w:ascii="Times New Roman" w:eastAsia="Times New Roman" w:hAnsi="Times New Roman" w:cs="Times New Roman"/>
                <w:b/>
                <w:bCs/>
              </w:rPr>
              <w:t xml:space="preserve"> entre semana. Sábados, domingos y festivos de 08:00 a 08:00 h</w:t>
            </w:r>
          </w:p>
        </w:tc>
      </w:tr>
      <w:tr w:rsidR="006D4052" w:rsidRPr="00851AE5" w14:paraId="5398D11A" w14:textId="57543A71" w:rsidTr="001C7ED2">
        <w:tc>
          <w:tcPr>
            <w:tcW w:w="766" w:type="dxa"/>
          </w:tcPr>
          <w:p w14:paraId="732704C5" w14:textId="5F99CB4C" w:rsidR="006D4052" w:rsidRPr="00851AE5" w:rsidRDefault="00C470F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624" w:type="dxa"/>
          </w:tcPr>
          <w:p w14:paraId="3AEEE324" w14:textId="5E1D5BBD" w:rsidR="006D4052" w:rsidRPr="00851AE5" w:rsidRDefault="00C470F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 xml:space="preserve">EDUARDO </w:t>
            </w:r>
            <w:r w:rsidR="00C6636C" w:rsidRPr="00851AE5">
              <w:rPr>
                <w:rFonts w:ascii="Times New Roman" w:eastAsia="Times New Roman" w:hAnsi="Times New Roman" w:cs="Times New Roman"/>
                <w:b/>
                <w:bCs/>
              </w:rPr>
              <w:t xml:space="preserve">ALFONSO </w:t>
            </w: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OLIVARES ROJAS</w:t>
            </w:r>
          </w:p>
        </w:tc>
        <w:tc>
          <w:tcPr>
            <w:tcW w:w="1559" w:type="dxa"/>
          </w:tcPr>
          <w:p w14:paraId="798CB35E" w14:textId="1F7F0C93" w:rsidR="006D4052" w:rsidRPr="00851AE5" w:rsidRDefault="00C470F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R2</w:t>
            </w:r>
          </w:p>
        </w:tc>
        <w:tc>
          <w:tcPr>
            <w:tcW w:w="1701" w:type="dxa"/>
          </w:tcPr>
          <w:p w14:paraId="25CA0E71" w14:textId="6812323A" w:rsidR="006D4052" w:rsidRPr="00851AE5" w:rsidRDefault="00C470F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D</w:t>
            </w:r>
          </w:p>
        </w:tc>
        <w:tc>
          <w:tcPr>
            <w:tcW w:w="1843" w:type="dxa"/>
          </w:tcPr>
          <w:p w14:paraId="5552F257" w14:textId="13AFC737" w:rsidR="006D4052" w:rsidRPr="00851AE5" w:rsidRDefault="00C470F2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15:00 a 07:00 h</w:t>
            </w:r>
            <w:r w:rsidR="00B86371" w:rsidRPr="00851AE5">
              <w:rPr>
                <w:rFonts w:ascii="Times New Roman" w:eastAsia="Times New Roman" w:hAnsi="Times New Roman" w:cs="Times New Roman"/>
                <w:b/>
                <w:bCs/>
              </w:rPr>
              <w:t xml:space="preserve"> entre semana. Sábados,  domingos y festivos de 08:00 a 08:00 h</w:t>
            </w:r>
          </w:p>
        </w:tc>
      </w:tr>
    </w:tbl>
    <w:p w14:paraId="6ADA4660" w14:textId="53EF0D08" w:rsidR="006D4052" w:rsidRPr="00851AE5" w:rsidRDefault="006D4052" w:rsidP="00E96399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14D3CC44" w14:textId="77777777" w:rsidR="00D42E83" w:rsidRPr="00851AE5" w:rsidRDefault="00D42E83" w:rsidP="00E96399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D599476" w14:textId="6BF471CA" w:rsidR="006D4052" w:rsidRPr="00851AE5" w:rsidRDefault="006D4052" w:rsidP="00D42E8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Descripción de actividades asistenciales</w:t>
      </w:r>
      <w:r w:rsidR="00E96399" w:rsidRPr="00851AE5">
        <w:rPr>
          <w:rFonts w:ascii="Times New Roman" w:hAnsi="Times New Roman" w:cs="Times New Roman"/>
          <w:b/>
          <w:bCs/>
        </w:rPr>
        <w:t xml:space="preserve"> durante las guardias</w:t>
      </w:r>
      <w:r w:rsidR="001C7ED2" w:rsidRPr="00851AE5">
        <w:rPr>
          <w:rFonts w:ascii="Times New Roman" w:hAnsi="Times New Roman" w:cs="Times New Roman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RPr="00851AE5" w14:paraId="2C545A26" w14:textId="77777777" w:rsidTr="00D42E83">
        <w:tc>
          <w:tcPr>
            <w:tcW w:w="9962" w:type="dxa"/>
          </w:tcPr>
          <w:p w14:paraId="05103028" w14:textId="1E52EBC4" w:rsidR="00B86371" w:rsidRPr="00851AE5" w:rsidRDefault="00B86371" w:rsidP="00B86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A partir de las 15:00 h el residente de guardia efectúa revisión de los pacientes, pasa visita con los médicos adscritos</w:t>
            </w:r>
            <w:r w:rsidR="00C6636C"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del turno vespertino y nocturno</w:t>
            </w: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, se </w:t>
            </w:r>
            <w:r w:rsidR="00C6636C" w:rsidRPr="00851AE5">
              <w:rPr>
                <w:rFonts w:ascii="Times New Roman" w:hAnsi="Times New Roman" w:cs="Times New Roman"/>
                <w:sz w:val="24"/>
                <w:szCs w:val="24"/>
              </w:rPr>
              <w:t>presenta</w:t>
            </w: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el caso de cada paciente, se ajusta manejo en caso de ser necesario y se   solicitan los estudios de laboratorio y gabinete complementarios. </w:t>
            </w:r>
          </w:p>
          <w:p w14:paraId="4D265120" w14:textId="6E2B8682" w:rsidR="00B86371" w:rsidRPr="00851AE5" w:rsidRDefault="00C6636C" w:rsidP="00C66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En caso de existir una interconsulta o valoración por nuestro servicio el residente acompaña al médico adscrito a realizar la misma, se comenta el caso y se decide de manera conjunta el plan terapéutico e ingreso en caso necesario. El residente de guardia efectúa la nota de ingreso, misma que se revisa de manera exhaustiva al día siguiente. </w:t>
            </w:r>
          </w:p>
          <w:p w14:paraId="5E0A2CD2" w14:textId="1D05E23C" w:rsidR="00C6636C" w:rsidRPr="00851AE5" w:rsidRDefault="00C6636C" w:rsidP="00C66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El residente de guardia</w:t>
            </w:r>
            <w:r w:rsidR="00B86371"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en acuerdo con los médicos adscritos de los turnos vespertino y nocturno, efectúan notas de evolución de cada paciente.</w:t>
            </w:r>
          </w:p>
          <w:p w14:paraId="05C4EA39" w14:textId="0C5B1C22" w:rsidR="00C6636C" w:rsidRPr="00851AE5" w:rsidRDefault="00C6636C" w:rsidP="00C66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La misma rutina se efectúa los días sábados, domingos y festivos.</w:t>
            </w:r>
          </w:p>
          <w:p w14:paraId="79F7A3D0" w14:textId="536E2AF0" w:rsidR="00D42E83" w:rsidRPr="00851AE5" w:rsidRDefault="00D42E83" w:rsidP="00B8637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4B9E5B98" w14:textId="6BA72382" w:rsidR="00E96399" w:rsidRPr="00851AE5" w:rsidRDefault="00E96399" w:rsidP="00213F3A">
      <w:pPr>
        <w:rPr>
          <w:rFonts w:ascii="Times New Roman" w:hAnsi="Times New Roman" w:cs="Times New Roman"/>
          <w:b/>
          <w:bCs/>
        </w:rPr>
      </w:pPr>
    </w:p>
    <w:p w14:paraId="060A2E63" w14:textId="1B109EC8" w:rsidR="00E96399" w:rsidRPr="00851AE5" w:rsidRDefault="00E96399" w:rsidP="00213F3A">
      <w:pPr>
        <w:rPr>
          <w:rFonts w:ascii="Times New Roman" w:hAnsi="Times New Roman" w:cs="Times New Roman"/>
          <w:b/>
          <w:bCs/>
        </w:rPr>
      </w:pPr>
    </w:p>
    <w:p w14:paraId="0069FDA3" w14:textId="37C9CCEA" w:rsidR="006D4052" w:rsidRPr="00851AE5" w:rsidRDefault="006D4052" w:rsidP="00213F3A">
      <w:pPr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A.7 Periodos vacacionales.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6"/>
        <w:gridCol w:w="3624"/>
        <w:gridCol w:w="1559"/>
        <w:gridCol w:w="1559"/>
        <w:gridCol w:w="1985"/>
      </w:tblGrid>
      <w:tr w:rsidR="006D4052" w:rsidRPr="00851AE5" w14:paraId="5C01CE7C" w14:textId="77777777" w:rsidTr="001C7ED2">
        <w:tc>
          <w:tcPr>
            <w:tcW w:w="766" w:type="dxa"/>
            <w:vAlign w:val="center"/>
          </w:tcPr>
          <w:p w14:paraId="75855EB8" w14:textId="72560E5D" w:rsidR="006D4052" w:rsidRPr="00851AE5" w:rsidRDefault="006D4052" w:rsidP="006D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Núm.</w:t>
            </w:r>
          </w:p>
        </w:tc>
        <w:tc>
          <w:tcPr>
            <w:tcW w:w="3624" w:type="dxa"/>
            <w:vAlign w:val="center"/>
          </w:tcPr>
          <w:p w14:paraId="188FBD65" w14:textId="2A799264" w:rsidR="006D4052" w:rsidRPr="00851AE5" w:rsidRDefault="006D4052" w:rsidP="006D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Residente</w:t>
            </w:r>
          </w:p>
        </w:tc>
        <w:tc>
          <w:tcPr>
            <w:tcW w:w="1559" w:type="dxa"/>
            <w:vAlign w:val="center"/>
          </w:tcPr>
          <w:p w14:paraId="5D618B9B" w14:textId="6AE9EB7E" w:rsidR="006D4052" w:rsidRPr="00851AE5" w:rsidRDefault="006D4052" w:rsidP="006D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Grado académico</w:t>
            </w:r>
          </w:p>
        </w:tc>
        <w:tc>
          <w:tcPr>
            <w:tcW w:w="1559" w:type="dxa"/>
          </w:tcPr>
          <w:p w14:paraId="508372EA" w14:textId="6ABDE2D6" w:rsidR="006D4052" w:rsidRPr="00851AE5" w:rsidRDefault="006D4052" w:rsidP="006D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Fechas</w:t>
            </w:r>
          </w:p>
          <w:p w14:paraId="3010C63E" w14:textId="5B2FB6C4" w:rsidR="006D4052" w:rsidRPr="00851AE5" w:rsidRDefault="006D4052" w:rsidP="006D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Primer periodo vacacional</w:t>
            </w:r>
          </w:p>
        </w:tc>
        <w:tc>
          <w:tcPr>
            <w:tcW w:w="1985" w:type="dxa"/>
            <w:vAlign w:val="center"/>
          </w:tcPr>
          <w:p w14:paraId="442CC0F2" w14:textId="3523C5FD" w:rsidR="006D4052" w:rsidRPr="00851AE5" w:rsidRDefault="006D4052" w:rsidP="006D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 xml:space="preserve">Fechas </w:t>
            </w:r>
          </w:p>
          <w:p w14:paraId="023590D4" w14:textId="11B4123F" w:rsidR="006D4052" w:rsidRPr="00851AE5" w:rsidRDefault="006D4052" w:rsidP="006D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Segundo periodo vacacional</w:t>
            </w:r>
          </w:p>
        </w:tc>
      </w:tr>
      <w:tr w:rsidR="006D4052" w:rsidRPr="00851AE5" w14:paraId="325C306B" w14:textId="77777777" w:rsidTr="001C7ED2">
        <w:tc>
          <w:tcPr>
            <w:tcW w:w="766" w:type="dxa"/>
          </w:tcPr>
          <w:p w14:paraId="4C5B511A" w14:textId="16D40DEF" w:rsidR="006D4052" w:rsidRPr="00851AE5" w:rsidRDefault="00C6636C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624" w:type="dxa"/>
          </w:tcPr>
          <w:p w14:paraId="66432C0F" w14:textId="5D1F7C5E" w:rsidR="006D4052" w:rsidRPr="00851AE5" w:rsidRDefault="00C6636C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IVON MEDINA TORRES</w:t>
            </w:r>
          </w:p>
        </w:tc>
        <w:tc>
          <w:tcPr>
            <w:tcW w:w="1559" w:type="dxa"/>
          </w:tcPr>
          <w:p w14:paraId="39FE1E94" w14:textId="1A5D2D2E" w:rsidR="006D4052" w:rsidRPr="00851AE5" w:rsidRDefault="00C6636C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R2</w:t>
            </w:r>
          </w:p>
        </w:tc>
        <w:tc>
          <w:tcPr>
            <w:tcW w:w="1559" w:type="dxa"/>
          </w:tcPr>
          <w:p w14:paraId="13B218A7" w14:textId="440CBE47" w:rsidR="006D4052" w:rsidRPr="00851AE5" w:rsidRDefault="00C6636C" w:rsidP="00C6636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 xml:space="preserve">5 al 16 de agosto del 2019 </w:t>
            </w:r>
          </w:p>
        </w:tc>
        <w:tc>
          <w:tcPr>
            <w:tcW w:w="1985" w:type="dxa"/>
          </w:tcPr>
          <w:p w14:paraId="64E7F984" w14:textId="4D474EF5" w:rsidR="006D4052" w:rsidRPr="00851AE5" w:rsidRDefault="00C6636C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17 al 28 de febrero del 2020</w:t>
            </w:r>
          </w:p>
        </w:tc>
      </w:tr>
      <w:tr w:rsidR="006D4052" w:rsidRPr="00851AE5" w14:paraId="5EF18504" w14:textId="77777777" w:rsidTr="001C7ED2">
        <w:tc>
          <w:tcPr>
            <w:tcW w:w="766" w:type="dxa"/>
          </w:tcPr>
          <w:p w14:paraId="15BA4F31" w14:textId="60274218" w:rsidR="006D4052" w:rsidRPr="00851AE5" w:rsidRDefault="00C6636C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624" w:type="dxa"/>
          </w:tcPr>
          <w:p w14:paraId="277CC7DF" w14:textId="43ACFAC6" w:rsidR="006D4052" w:rsidRPr="00851AE5" w:rsidRDefault="00C6636C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EDUARDO ALFONSO OLIVARES ROJAS</w:t>
            </w:r>
          </w:p>
        </w:tc>
        <w:tc>
          <w:tcPr>
            <w:tcW w:w="1559" w:type="dxa"/>
          </w:tcPr>
          <w:p w14:paraId="790C6AE8" w14:textId="6502BB5E" w:rsidR="006D4052" w:rsidRPr="00851AE5" w:rsidRDefault="00C6636C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R2</w:t>
            </w:r>
          </w:p>
        </w:tc>
        <w:tc>
          <w:tcPr>
            <w:tcW w:w="1559" w:type="dxa"/>
          </w:tcPr>
          <w:p w14:paraId="6B9F4ABB" w14:textId="491C7D61" w:rsidR="006D4052" w:rsidRPr="00851AE5" w:rsidRDefault="00C6636C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19 al 30 de agosto del 2019</w:t>
            </w:r>
          </w:p>
        </w:tc>
        <w:tc>
          <w:tcPr>
            <w:tcW w:w="1985" w:type="dxa"/>
          </w:tcPr>
          <w:p w14:paraId="6C6E4F9F" w14:textId="34DAE9C7" w:rsidR="006D4052" w:rsidRPr="00851AE5" w:rsidRDefault="00C6636C" w:rsidP="00213F3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03 al 14 de febrero del 2020</w:t>
            </w:r>
          </w:p>
        </w:tc>
      </w:tr>
    </w:tbl>
    <w:p w14:paraId="776F6A2C" w14:textId="77777777" w:rsidR="006D4052" w:rsidRPr="00851AE5" w:rsidRDefault="006D4052" w:rsidP="00213F3A">
      <w:pPr>
        <w:rPr>
          <w:rFonts w:ascii="Times New Roman" w:eastAsia="Times New Roman" w:hAnsi="Times New Roman" w:cs="Times New Roman"/>
          <w:b/>
          <w:bCs/>
        </w:rPr>
      </w:pPr>
    </w:p>
    <w:p w14:paraId="7D69E352" w14:textId="0E1C9727" w:rsidR="00F30E04" w:rsidRPr="00851AE5" w:rsidRDefault="006D4052" w:rsidP="001C7ED2">
      <w:pPr>
        <w:jc w:val="both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A.8 Rotación mensual por los servicios</w:t>
      </w:r>
      <w:r w:rsidR="00E96399" w:rsidRPr="00851AE5">
        <w:rPr>
          <w:rFonts w:ascii="Times New Roman" w:hAnsi="Times New Roman" w:cs="Times New Roman"/>
          <w:b/>
          <w:bCs/>
        </w:rPr>
        <w:t xml:space="preserve">. </w:t>
      </w:r>
      <w:r w:rsidR="00E96399" w:rsidRPr="00851AE5">
        <w:rPr>
          <w:rFonts w:ascii="Times New Roman" w:eastAsia="Times New Roman" w:hAnsi="Times New Roman" w:cs="Times New Roman"/>
          <w:color w:val="000000"/>
        </w:rPr>
        <w:t>Este capítulo contempla el paso por los diferentes servicios que requiere el desarrollo de la residencia médica</w:t>
      </w:r>
      <w:r w:rsidR="00B4334D" w:rsidRPr="00851AE5">
        <w:rPr>
          <w:rFonts w:ascii="Times New Roman" w:eastAsia="Times New Roman" w:hAnsi="Times New Roman" w:cs="Times New Roman"/>
          <w:color w:val="000000"/>
        </w:rPr>
        <w:t xml:space="preserve"> (se elabora por separado para cada grado académico):</w:t>
      </w:r>
    </w:p>
    <w:tbl>
      <w:tblPr>
        <w:tblStyle w:val="Tablaconcuadrcula"/>
        <w:tblW w:w="10811" w:type="dxa"/>
        <w:tblInd w:w="-431" w:type="dxa"/>
        <w:tblLook w:val="04A0" w:firstRow="1" w:lastRow="0" w:firstColumn="1" w:lastColumn="0" w:noHBand="0" w:noVBand="1"/>
      </w:tblPr>
      <w:tblGrid>
        <w:gridCol w:w="2457"/>
        <w:gridCol w:w="331"/>
        <w:gridCol w:w="425"/>
        <w:gridCol w:w="693"/>
        <w:gridCol w:w="742"/>
        <w:gridCol w:w="657"/>
        <w:gridCol w:w="290"/>
        <w:gridCol w:w="342"/>
        <w:gridCol w:w="718"/>
        <w:gridCol w:w="708"/>
        <w:gridCol w:w="708"/>
        <w:gridCol w:w="81"/>
        <w:gridCol w:w="625"/>
        <w:gridCol w:w="641"/>
        <w:gridCol w:w="706"/>
        <w:gridCol w:w="687"/>
      </w:tblGrid>
      <w:tr w:rsidR="001C7ED2" w:rsidRPr="00851AE5" w14:paraId="23C4180F" w14:textId="77777777" w:rsidTr="001C7ED2"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C301C5" w14:textId="77777777" w:rsidR="00820CAC" w:rsidRPr="00851AE5" w:rsidRDefault="00820CAC" w:rsidP="0061005E">
            <w:pPr>
              <w:rPr>
                <w:rFonts w:ascii="Times New Roman" w:hAnsi="Times New Roman" w:cs="Times New Roman"/>
              </w:rPr>
            </w:pPr>
            <w:r w:rsidRPr="00851AE5">
              <w:rPr>
                <w:rFonts w:ascii="Times New Roman" w:hAnsi="Times New Roman" w:cs="Times New Roman"/>
              </w:rPr>
              <w:t>Hospital:</w:t>
            </w:r>
          </w:p>
          <w:p w14:paraId="6627A97C" w14:textId="3E68CA6A" w:rsidR="00820CAC" w:rsidRPr="00851AE5" w:rsidRDefault="005B61A2" w:rsidP="0061005E">
            <w:pPr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__________________</w:t>
            </w:r>
          </w:p>
          <w:p w14:paraId="36464113" w14:textId="5825E343" w:rsidR="00820CAC" w:rsidRPr="00851AE5" w:rsidRDefault="00820CAC" w:rsidP="006100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3B4361" w14:textId="77777777" w:rsidR="00820CAC" w:rsidRPr="00851AE5" w:rsidRDefault="00820CAC" w:rsidP="0061005E">
            <w:pPr>
              <w:rPr>
                <w:rFonts w:ascii="Times New Roman" w:hAnsi="Times New Roman" w:cs="Times New Roman"/>
              </w:rPr>
            </w:pPr>
            <w:r w:rsidRPr="00851AE5">
              <w:rPr>
                <w:rFonts w:ascii="Times New Roman" w:hAnsi="Times New Roman" w:cs="Times New Roman"/>
              </w:rPr>
              <w:t>Servicio:</w:t>
            </w:r>
          </w:p>
          <w:p w14:paraId="3C94B309" w14:textId="77777777" w:rsidR="00820CAC" w:rsidRPr="00851AE5" w:rsidRDefault="00820CAC" w:rsidP="0061005E">
            <w:pPr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___________________</w:t>
            </w:r>
          </w:p>
        </w:tc>
        <w:tc>
          <w:tcPr>
            <w:tcW w:w="2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A52F18" w14:textId="77777777" w:rsidR="00820CAC" w:rsidRPr="00851AE5" w:rsidRDefault="00820CAC" w:rsidP="0061005E">
            <w:pPr>
              <w:rPr>
                <w:rFonts w:ascii="Times New Roman" w:hAnsi="Times New Roman" w:cs="Times New Roman"/>
              </w:rPr>
            </w:pPr>
            <w:r w:rsidRPr="00851AE5">
              <w:rPr>
                <w:rFonts w:ascii="Times New Roman" w:hAnsi="Times New Roman" w:cs="Times New Roman"/>
              </w:rPr>
              <w:t>Fechas de rotación:</w:t>
            </w:r>
          </w:p>
          <w:p w14:paraId="6F0C88DA" w14:textId="77777777" w:rsidR="00820CAC" w:rsidRPr="00851AE5" w:rsidRDefault="00820CAC" w:rsidP="0061005E">
            <w:pPr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___________________</w:t>
            </w:r>
          </w:p>
        </w:tc>
        <w:tc>
          <w:tcPr>
            <w:tcW w:w="2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B0AEE" w14:textId="77777777" w:rsidR="00820CAC" w:rsidRPr="00851AE5" w:rsidRDefault="00820CAC" w:rsidP="0061005E">
            <w:pPr>
              <w:rPr>
                <w:rFonts w:ascii="Times New Roman" w:hAnsi="Times New Roman" w:cs="Times New Roman"/>
              </w:rPr>
            </w:pPr>
            <w:r w:rsidRPr="00851AE5">
              <w:rPr>
                <w:rFonts w:ascii="Times New Roman" w:hAnsi="Times New Roman" w:cs="Times New Roman"/>
              </w:rPr>
              <w:t>Profesor responsable:</w:t>
            </w:r>
          </w:p>
          <w:p w14:paraId="2A0F307E" w14:textId="62E1FBBD" w:rsidR="00820CAC" w:rsidRPr="00851AE5" w:rsidRDefault="00820CAC" w:rsidP="0061005E">
            <w:pPr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____________________</w:t>
            </w:r>
          </w:p>
        </w:tc>
      </w:tr>
      <w:tr w:rsidR="00504FA2" w:rsidRPr="00851AE5" w14:paraId="6C6578DF" w14:textId="694B5724" w:rsidTr="001C7ED2">
        <w:tc>
          <w:tcPr>
            <w:tcW w:w="2553" w:type="dxa"/>
            <w:vMerge w:val="restart"/>
            <w:vAlign w:val="center"/>
          </w:tcPr>
          <w:p w14:paraId="3BB529D1" w14:textId="2E09FB73" w:rsidR="00504FA2" w:rsidRPr="00851AE5" w:rsidRDefault="00504FA2" w:rsidP="00504FA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Residente</w:t>
            </w:r>
            <w:r w:rsidR="00C870D3" w:rsidRPr="00851AE5">
              <w:rPr>
                <w:rFonts w:ascii="Times New Roman" w:eastAsia="Times New Roman" w:hAnsi="Times New Roman" w:cs="Times New Roman"/>
                <w:b/>
                <w:bCs/>
              </w:rPr>
              <w:t xml:space="preserve"> y grado académico</w:t>
            </w:r>
          </w:p>
        </w:tc>
        <w:tc>
          <w:tcPr>
            <w:tcW w:w="8258" w:type="dxa"/>
            <w:gridSpan w:val="15"/>
            <w:vAlign w:val="center"/>
          </w:tcPr>
          <w:p w14:paraId="0A5AE60F" w14:textId="79216D18" w:rsidR="00504FA2" w:rsidRPr="00851AE5" w:rsidRDefault="00504FA2" w:rsidP="00504FA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SERVICIOS</w:t>
            </w:r>
          </w:p>
        </w:tc>
      </w:tr>
      <w:tr w:rsidR="001C7ED2" w:rsidRPr="00851AE5" w14:paraId="437C4E39" w14:textId="5C388917" w:rsidTr="001C7ED2">
        <w:tc>
          <w:tcPr>
            <w:tcW w:w="2553" w:type="dxa"/>
            <w:vMerge/>
          </w:tcPr>
          <w:p w14:paraId="5723FF10" w14:textId="31082AFE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1AFCF623" w14:textId="58A3D68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MZO</w:t>
            </w:r>
          </w:p>
        </w:tc>
        <w:tc>
          <w:tcPr>
            <w:tcW w:w="693" w:type="dxa"/>
          </w:tcPr>
          <w:p w14:paraId="757B50B6" w14:textId="04253B66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ABR</w:t>
            </w:r>
          </w:p>
        </w:tc>
        <w:tc>
          <w:tcPr>
            <w:tcW w:w="705" w:type="dxa"/>
          </w:tcPr>
          <w:p w14:paraId="16D45892" w14:textId="7C0332EC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MAY</w:t>
            </w:r>
          </w:p>
        </w:tc>
        <w:tc>
          <w:tcPr>
            <w:tcW w:w="657" w:type="dxa"/>
          </w:tcPr>
          <w:p w14:paraId="6B5695A7" w14:textId="2A4B8475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JUN</w:t>
            </w:r>
          </w:p>
        </w:tc>
        <w:tc>
          <w:tcPr>
            <w:tcW w:w="632" w:type="dxa"/>
            <w:gridSpan w:val="2"/>
          </w:tcPr>
          <w:p w14:paraId="73B825D8" w14:textId="4421E055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JUL</w:t>
            </w:r>
          </w:p>
        </w:tc>
        <w:tc>
          <w:tcPr>
            <w:tcW w:w="718" w:type="dxa"/>
          </w:tcPr>
          <w:p w14:paraId="7A90CB2C" w14:textId="52E8282B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AGO</w:t>
            </w:r>
          </w:p>
        </w:tc>
        <w:tc>
          <w:tcPr>
            <w:tcW w:w="708" w:type="dxa"/>
          </w:tcPr>
          <w:p w14:paraId="1FCF52FE" w14:textId="758E9D9C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SEP</w:t>
            </w:r>
          </w:p>
        </w:tc>
        <w:tc>
          <w:tcPr>
            <w:tcW w:w="708" w:type="dxa"/>
          </w:tcPr>
          <w:p w14:paraId="6FAFA56D" w14:textId="53E90FF9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OCT</w:t>
            </w:r>
          </w:p>
        </w:tc>
        <w:tc>
          <w:tcPr>
            <w:tcW w:w="693" w:type="dxa"/>
            <w:gridSpan w:val="2"/>
          </w:tcPr>
          <w:p w14:paraId="406A278E" w14:textId="1125D09B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NOV</w:t>
            </w:r>
          </w:p>
        </w:tc>
        <w:tc>
          <w:tcPr>
            <w:tcW w:w="641" w:type="dxa"/>
          </w:tcPr>
          <w:p w14:paraId="13B83FBF" w14:textId="4982C9B5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DIC</w:t>
            </w:r>
          </w:p>
        </w:tc>
        <w:tc>
          <w:tcPr>
            <w:tcW w:w="708" w:type="dxa"/>
          </w:tcPr>
          <w:p w14:paraId="6E48F414" w14:textId="0F700A2B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ENE</w:t>
            </w:r>
          </w:p>
        </w:tc>
        <w:tc>
          <w:tcPr>
            <w:tcW w:w="690" w:type="dxa"/>
          </w:tcPr>
          <w:p w14:paraId="7FF027AB" w14:textId="328E1D76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/>
                <w:bCs/>
              </w:rPr>
              <w:t>FEB</w:t>
            </w:r>
          </w:p>
        </w:tc>
      </w:tr>
      <w:tr w:rsidR="001C7ED2" w:rsidRPr="00851AE5" w14:paraId="6A2D2F9C" w14:textId="3B2ED60A" w:rsidTr="001C7ED2">
        <w:tc>
          <w:tcPr>
            <w:tcW w:w="2553" w:type="dxa"/>
          </w:tcPr>
          <w:p w14:paraId="12D1C02B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13C5F4D6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93" w:type="dxa"/>
          </w:tcPr>
          <w:p w14:paraId="2C4E6699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5" w:type="dxa"/>
          </w:tcPr>
          <w:p w14:paraId="56C2BF8A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57" w:type="dxa"/>
          </w:tcPr>
          <w:p w14:paraId="083B07AC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5BA21298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18" w:type="dxa"/>
          </w:tcPr>
          <w:p w14:paraId="73B04B80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</w:tcPr>
          <w:p w14:paraId="4D4D581F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</w:tcPr>
          <w:p w14:paraId="2B3A8963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7FB5528F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41" w:type="dxa"/>
          </w:tcPr>
          <w:p w14:paraId="21D64AF0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</w:tcPr>
          <w:p w14:paraId="4F9B7FAF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90" w:type="dxa"/>
          </w:tcPr>
          <w:p w14:paraId="0ED60E7C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C7ED2" w:rsidRPr="00851AE5" w14:paraId="29685219" w14:textId="44F65E26" w:rsidTr="001C7ED2">
        <w:tc>
          <w:tcPr>
            <w:tcW w:w="2553" w:type="dxa"/>
          </w:tcPr>
          <w:p w14:paraId="628850A8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228B26D5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93" w:type="dxa"/>
          </w:tcPr>
          <w:p w14:paraId="4F5D7F23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5" w:type="dxa"/>
          </w:tcPr>
          <w:p w14:paraId="50E33FAD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57" w:type="dxa"/>
          </w:tcPr>
          <w:p w14:paraId="390EA125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32" w:type="dxa"/>
            <w:gridSpan w:val="2"/>
          </w:tcPr>
          <w:p w14:paraId="0148E55B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18" w:type="dxa"/>
          </w:tcPr>
          <w:p w14:paraId="64939086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</w:tcPr>
          <w:p w14:paraId="0C1C54ED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</w:tcPr>
          <w:p w14:paraId="35F2CAC9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93" w:type="dxa"/>
            <w:gridSpan w:val="2"/>
          </w:tcPr>
          <w:p w14:paraId="3E5A4DD2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41" w:type="dxa"/>
          </w:tcPr>
          <w:p w14:paraId="33480C88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</w:tcPr>
          <w:p w14:paraId="55BABE01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90" w:type="dxa"/>
          </w:tcPr>
          <w:p w14:paraId="3A86AD00" w14:textId="77777777" w:rsidR="00504FA2" w:rsidRPr="00851AE5" w:rsidRDefault="00504FA2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D6D2E" w:rsidRPr="00851AE5" w14:paraId="572B2CD4" w14:textId="5BA7A0A1" w:rsidTr="0061005E">
        <w:trPr>
          <w:trHeight w:val="779"/>
        </w:trPr>
        <w:tc>
          <w:tcPr>
            <w:tcW w:w="10811" w:type="dxa"/>
            <w:gridSpan w:val="16"/>
          </w:tcPr>
          <w:p w14:paraId="7E8B36BA" w14:textId="77777777" w:rsidR="009D6D2E" w:rsidRPr="00851AE5" w:rsidRDefault="009D6D2E" w:rsidP="009D6D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Debido a que la Unidad de Cuidados Intensivos es polivalente, no ha sido necesario implementar rotaciones externas.</w:t>
            </w:r>
          </w:p>
          <w:p w14:paraId="48CA3334" w14:textId="77777777" w:rsidR="009D6D2E" w:rsidRPr="00851AE5" w:rsidRDefault="009D6D2E" w:rsidP="006D405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77B68237" w14:textId="20871D7F" w:rsidR="00504FA2" w:rsidRPr="00851AE5" w:rsidRDefault="00B4334D" w:rsidP="006D4052">
      <w:pPr>
        <w:rPr>
          <w:rFonts w:ascii="Times New Roman" w:eastAsia="Times New Roman" w:hAnsi="Times New Roman" w:cs="Times New Roman"/>
          <w:bCs/>
        </w:rPr>
      </w:pPr>
      <w:r w:rsidRPr="00851AE5">
        <w:rPr>
          <w:rFonts w:ascii="Times New Roman" w:eastAsia="Times New Roman" w:hAnsi="Times New Roman" w:cs="Times New Roman"/>
          <w:bCs/>
        </w:rPr>
        <w:t>Nota: en cada recuadro se anotan las iniciales del servicio</w:t>
      </w:r>
    </w:p>
    <w:p w14:paraId="247EE341" w14:textId="77777777" w:rsidR="00262647" w:rsidRDefault="00262647" w:rsidP="00820CAC">
      <w:pPr>
        <w:rPr>
          <w:rFonts w:ascii="Times New Roman" w:hAnsi="Times New Roman" w:cs="Times New Roman"/>
          <w:b/>
          <w:bCs/>
        </w:rPr>
      </w:pPr>
    </w:p>
    <w:p w14:paraId="345AA4F6" w14:textId="77777777" w:rsidR="00851AE5" w:rsidRDefault="00851AE5" w:rsidP="00820CAC">
      <w:pPr>
        <w:rPr>
          <w:rFonts w:ascii="Times New Roman" w:hAnsi="Times New Roman" w:cs="Times New Roman"/>
          <w:b/>
          <w:bCs/>
        </w:rPr>
      </w:pPr>
    </w:p>
    <w:p w14:paraId="147737A7" w14:textId="77777777" w:rsidR="00851AE5" w:rsidRPr="00851AE5" w:rsidRDefault="00851AE5" w:rsidP="00820CAC">
      <w:pPr>
        <w:rPr>
          <w:rFonts w:ascii="Times New Roman" w:hAnsi="Times New Roman" w:cs="Times New Roman"/>
          <w:b/>
          <w:bCs/>
        </w:rPr>
      </w:pPr>
    </w:p>
    <w:p w14:paraId="5C246479" w14:textId="0BF58EDD" w:rsidR="00820CAC" w:rsidRPr="00851AE5" w:rsidRDefault="00820CAC" w:rsidP="001C7ED2">
      <w:pPr>
        <w:jc w:val="both"/>
        <w:rPr>
          <w:rFonts w:ascii="Times New Roman" w:eastAsia="Times New Roman" w:hAnsi="Times New Roman" w:cs="Times New Roman"/>
          <w:color w:val="000000"/>
          <w:spacing w:val="-6"/>
        </w:rPr>
      </w:pPr>
      <w:r w:rsidRPr="00851AE5">
        <w:rPr>
          <w:rFonts w:ascii="Times New Roman" w:hAnsi="Times New Roman" w:cs="Times New Roman"/>
          <w:b/>
          <w:bCs/>
        </w:rPr>
        <w:lastRenderedPageBreak/>
        <w:t xml:space="preserve">A.9 Rotación por otros hospitales. </w:t>
      </w:r>
      <w:r w:rsidRPr="00851AE5">
        <w:rPr>
          <w:rFonts w:ascii="Times New Roman" w:eastAsia="Times New Roman" w:hAnsi="Times New Roman" w:cs="Times New Roman"/>
          <w:color w:val="000000"/>
          <w:spacing w:val="-6"/>
        </w:rPr>
        <w:t>Es el paso por los servicios de otros hospitales que apoyan al hospital sede. No debe incluir la información de la rotación de campo</w:t>
      </w:r>
      <w:r w:rsidR="00262647" w:rsidRPr="00851AE5">
        <w:rPr>
          <w:rFonts w:ascii="Times New Roman" w:eastAsia="Times New Roman" w:hAnsi="Times New Roman" w:cs="Times New Roman"/>
          <w:color w:val="000000"/>
          <w:spacing w:val="-6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2552"/>
        <w:gridCol w:w="2410"/>
        <w:gridCol w:w="2170"/>
      </w:tblGrid>
      <w:tr w:rsidR="001C7ED2" w:rsidRPr="00851AE5" w14:paraId="72B67551" w14:textId="77777777" w:rsidTr="009A4924">
        <w:tc>
          <w:tcPr>
            <w:tcW w:w="2830" w:type="dxa"/>
          </w:tcPr>
          <w:p w14:paraId="5A267B54" w14:textId="6B060263" w:rsidR="001C7ED2" w:rsidRPr="00851AE5" w:rsidRDefault="001C7ED2" w:rsidP="001C7ED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</w:rPr>
            </w:pPr>
            <w:r w:rsidRPr="00851AE5">
              <w:rPr>
                <w:rFonts w:ascii="Times New Roman" w:hAnsi="Times New Roman" w:cs="Times New Roman"/>
                <w:b/>
              </w:rPr>
              <w:t>Residente y grado académico</w:t>
            </w:r>
          </w:p>
        </w:tc>
        <w:tc>
          <w:tcPr>
            <w:tcW w:w="2552" w:type="dxa"/>
          </w:tcPr>
          <w:p w14:paraId="115638D5" w14:textId="43B97EBE" w:rsidR="001C7ED2" w:rsidRPr="00851AE5" w:rsidRDefault="001C7ED2" w:rsidP="001C7ED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</w:rPr>
            </w:pPr>
            <w:r w:rsidRPr="00851AE5">
              <w:rPr>
                <w:rFonts w:ascii="Times New Roman" w:hAnsi="Times New Roman" w:cs="Times New Roman"/>
                <w:b/>
              </w:rPr>
              <w:t>Hospital al que rota</w:t>
            </w:r>
          </w:p>
        </w:tc>
        <w:tc>
          <w:tcPr>
            <w:tcW w:w="2410" w:type="dxa"/>
          </w:tcPr>
          <w:p w14:paraId="33CF0BC3" w14:textId="5018BE00" w:rsidR="001C7ED2" w:rsidRPr="00851AE5" w:rsidRDefault="001C7ED2" w:rsidP="001C7ED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</w:rPr>
            </w:pPr>
            <w:r w:rsidRPr="00851AE5">
              <w:rPr>
                <w:rFonts w:ascii="Times New Roman" w:hAnsi="Times New Roman" w:cs="Times New Roman"/>
                <w:b/>
              </w:rPr>
              <w:t>Servicio al que se asigna</w:t>
            </w:r>
          </w:p>
        </w:tc>
        <w:tc>
          <w:tcPr>
            <w:tcW w:w="2170" w:type="dxa"/>
          </w:tcPr>
          <w:p w14:paraId="2902FD26" w14:textId="5312470C" w:rsidR="001C7ED2" w:rsidRPr="00851AE5" w:rsidRDefault="001C7ED2" w:rsidP="001C7ED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</w:rPr>
            </w:pPr>
            <w:r w:rsidRPr="00851AE5">
              <w:rPr>
                <w:rFonts w:ascii="Times New Roman" w:hAnsi="Times New Roman" w:cs="Times New Roman"/>
                <w:b/>
              </w:rPr>
              <w:t>Fechas de inicio y término de la rotación</w:t>
            </w:r>
          </w:p>
        </w:tc>
      </w:tr>
      <w:tr w:rsidR="001C7ED2" w:rsidRPr="00851AE5" w14:paraId="49F9C81E" w14:textId="77777777" w:rsidTr="009A4924">
        <w:tc>
          <w:tcPr>
            <w:tcW w:w="2830" w:type="dxa"/>
          </w:tcPr>
          <w:p w14:paraId="5CBF8E73" w14:textId="77777777" w:rsidR="001C7ED2" w:rsidRPr="00851AE5" w:rsidRDefault="001C7ED2" w:rsidP="001C7ED2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</w:rPr>
            </w:pPr>
          </w:p>
        </w:tc>
        <w:tc>
          <w:tcPr>
            <w:tcW w:w="2552" w:type="dxa"/>
          </w:tcPr>
          <w:p w14:paraId="3BC8AC84" w14:textId="77777777" w:rsidR="001C7ED2" w:rsidRPr="00851AE5" w:rsidRDefault="001C7ED2" w:rsidP="001C7ED2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</w:rPr>
            </w:pPr>
          </w:p>
        </w:tc>
        <w:tc>
          <w:tcPr>
            <w:tcW w:w="2410" w:type="dxa"/>
          </w:tcPr>
          <w:p w14:paraId="1C8F1C85" w14:textId="77777777" w:rsidR="001C7ED2" w:rsidRPr="00851AE5" w:rsidRDefault="001C7ED2" w:rsidP="001C7ED2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</w:rPr>
            </w:pPr>
          </w:p>
        </w:tc>
        <w:tc>
          <w:tcPr>
            <w:tcW w:w="2170" w:type="dxa"/>
          </w:tcPr>
          <w:p w14:paraId="3945E89E" w14:textId="77777777" w:rsidR="001C7ED2" w:rsidRPr="00851AE5" w:rsidRDefault="001C7ED2" w:rsidP="001C7ED2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</w:rPr>
            </w:pPr>
          </w:p>
        </w:tc>
      </w:tr>
      <w:tr w:rsidR="009D6D2E" w:rsidRPr="00851AE5" w14:paraId="4854C85E" w14:textId="77777777" w:rsidTr="0061005E">
        <w:trPr>
          <w:trHeight w:val="516"/>
        </w:trPr>
        <w:tc>
          <w:tcPr>
            <w:tcW w:w="9962" w:type="dxa"/>
            <w:gridSpan w:val="4"/>
          </w:tcPr>
          <w:p w14:paraId="0E13B021" w14:textId="77777777" w:rsidR="009D6D2E" w:rsidRPr="00851AE5" w:rsidRDefault="009D6D2E" w:rsidP="009D6D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Debido a que la Unidad de Cuidados Intensivos es polivalente, no ha sido necesario implementar rotaciones externas.</w:t>
            </w:r>
          </w:p>
          <w:p w14:paraId="50181E71" w14:textId="77777777" w:rsidR="009D6D2E" w:rsidRPr="00851AE5" w:rsidRDefault="009D6D2E" w:rsidP="001C7ED2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</w:rPr>
            </w:pPr>
          </w:p>
        </w:tc>
      </w:tr>
    </w:tbl>
    <w:p w14:paraId="66767758" w14:textId="69CD5A9C" w:rsidR="001C7ED2" w:rsidRPr="00851AE5" w:rsidRDefault="001C7ED2" w:rsidP="001C7ED2">
      <w:pPr>
        <w:jc w:val="both"/>
        <w:rPr>
          <w:rFonts w:ascii="Times New Roman" w:eastAsia="Times New Roman" w:hAnsi="Times New Roman" w:cs="Times New Roman"/>
          <w:color w:val="000000"/>
          <w:spacing w:val="-6"/>
        </w:rPr>
      </w:pPr>
    </w:p>
    <w:p w14:paraId="061A053E" w14:textId="77777777" w:rsidR="001C7ED2" w:rsidRPr="00851AE5" w:rsidRDefault="001C7ED2" w:rsidP="001C7ED2">
      <w:pPr>
        <w:jc w:val="both"/>
        <w:rPr>
          <w:rFonts w:ascii="Times New Roman" w:hAnsi="Times New Roman" w:cs="Times New Roman"/>
          <w:b/>
          <w:bCs/>
        </w:rPr>
      </w:pPr>
    </w:p>
    <w:p w14:paraId="60E426E3" w14:textId="2BB4B586" w:rsidR="001C7ED2" w:rsidRPr="00851AE5" w:rsidRDefault="001C7ED2" w:rsidP="009A155D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7A0787E1" w14:textId="0416B166" w:rsidR="009A155D" w:rsidRPr="00B4777A" w:rsidRDefault="00262647" w:rsidP="009A4924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51AE5">
        <w:rPr>
          <w:rFonts w:ascii="Times New Roman" w:hAnsi="Times New Roman" w:cs="Times New Roman"/>
          <w:b/>
          <w:bCs/>
          <w:sz w:val="22"/>
          <w:szCs w:val="22"/>
        </w:rPr>
        <w:t>A.10</w:t>
      </w:r>
      <w:r w:rsidR="009A155D" w:rsidRPr="00851AE5">
        <w:rPr>
          <w:rFonts w:ascii="Times New Roman" w:hAnsi="Times New Roman" w:cs="Times New Roman"/>
          <w:b/>
          <w:bCs/>
          <w:sz w:val="22"/>
          <w:szCs w:val="22"/>
        </w:rPr>
        <w:t xml:space="preserve"> Actividades clínicas y a</w:t>
      </w:r>
      <w:r w:rsidR="00C9741C" w:rsidRPr="00851AE5">
        <w:rPr>
          <w:rFonts w:ascii="Times New Roman" w:hAnsi="Times New Roman" w:cs="Times New Roman"/>
          <w:b/>
          <w:bCs/>
          <w:sz w:val="22"/>
          <w:szCs w:val="22"/>
        </w:rPr>
        <w:t>cadémicas diarias por servicio.</w:t>
      </w:r>
      <w:r w:rsidR="00C9741C" w:rsidRPr="00851AE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065145" w:rsidRPr="00851AE5">
        <w:rPr>
          <w:rFonts w:ascii="Times New Roman" w:hAnsi="Times New Roman" w:cs="Times New Roman"/>
          <w:b/>
          <w:bCs/>
          <w:sz w:val="22"/>
          <w:szCs w:val="22"/>
        </w:rPr>
        <w:t>(</w:t>
      </w:r>
      <w:r w:rsidR="001B2DF4" w:rsidRPr="00851AE5">
        <w:rPr>
          <w:rFonts w:ascii="Times New Roman" w:hAnsi="Times New Roman" w:cs="Times New Roman"/>
          <w:b/>
          <w:bCs/>
          <w:sz w:val="22"/>
          <w:szCs w:val="22"/>
        </w:rPr>
        <w:t>Descripción</w:t>
      </w:r>
      <w:r w:rsidR="00065145" w:rsidRPr="00851AE5">
        <w:rPr>
          <w:rFonts w:ascii="Times New Roman" w:hAnsi="Times New Roman" w:cs="Times New Roman"/>
          <w:b/>
          <w:bCs/>
          <w:sz w:val="22"/>
          <w:szCs w:val="22"/>
        </w:rPr>
        <w:t xml:space="preserve"> de la actividad y habilidades clínicas que se desarrollan)</w:t>
      </w:r>
      <w:r w:rsidR="009A4924" w:rsidRPr="00851AE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9741C" w:rsidRPr="00B4777A">
        <w:rPr>
          <w:rFonts w:ascii="Times New Roman" w:eastAsia="Times New Roman" w:hAnsi="Times New Roman" w:cs="Times New Roman"/>
          <w:color w:val="auto"/>
          <w:sz w:val="22"/>
          <w:szCs w:val="22"/>
        </w:rPr>
        <w:t>Integrar criterios para identificar y evaluar profesionalismo y actitudes éticas en los residentes</w:t>
      </w:r>
      <w:r w:rsidR="00B4777A">
        <w:rPr>
          <w:rFonts w:ascii="Times New Roman" w:eastAsia="Times New Roman" w:hAnsi="Times New Roman" w:cs="Times New Roman"/>
          <w:color w:val="auto"/>
          <w:sz w:val="22"/>
          <w:szCs w:val="22"/>
        </w:rPr>
        <w:t>.</w:t>
      </w:r>
    </w:p>
    <w:p w14:paraId="5594E964" w14:textId="07DB9B62" w:rsidR="00C9741C" w:rsidRPr="00851AE5" w:rsidRDefault="00C9741C" w:rsidP="009A492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0EE4C1F7" w14:textId="77AD6159" w:rsidR="00CE6BA9" w:rsidRPr="00851AE5" w:rsidRDefault="00CE6BA9" w:rsidP="009A492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851AE5">
        <w:rPr>
          <w:rFonts w:ascii="Times New Roman" w:hAnsi="Times New Roman" w:cs="Times New Roman"/>
          <w:b/>
          <w:bCs/>
        </w:rPr>
        <w:t>A.10.1 Pase de visita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RPr="00851AE5" w14:paraId="5BA244F5" w14:textId="77777777" w:rsidTr="00D42E83">
        <w:tc>
          <w:tcPr>
            <w:tcW w:w="9962" w:type="dxa"/>
          </w:tcPr>
          <w:p w14:paraId="3C7258B7" w14:textId="1E99D75B" w:rsidR="00D8607F" w:rsidRPr="00851AE5" w:rsidRDefault="00D8607F" w:rsidP="00D86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El inicio de labores es a las 7:00 h de la mañana. A partir de las 7:00 h los residentes efectúan el cierre de balance de líquidos, revisión de los pacientes, toma de estudios complementarios que serán necesarios en el pase de visita y cálculo de NPT.</w:t>
            </w:r>
          </w:p>
          <w:p w14:paraId="0EE78B8A" w14:textId="77777777" w:rsidR="00D42E83" w:rsidRPr="00851AE5" w:rsidRDefault="00D42E83" w:rsidP="009A4924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C131A2" w14:textId="77777777" w:rsidR="00D8607F" w:rsidRPr="00851AE5" w:rsidRDefault="00D8607F" w:rsidP="009A492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851AE5">
              <w:rPr>
                <w:rFonts w:ascii="Times New Roman" w:hAnsi="Times New Roman" w:cs="Times New Roman"/>
              </w:rPr>
              <w:t>De las 7:30 h a las 8:30 h de lunes a viernes se exponen los temas del programa académico de acuerdo a un rol establecido.</w:t>
            </w:r>
          </w:p>
          <w:p w14:paraId="339A0B97" w14:textId="77777777" w:rsidR="00D8607F" w:rsidRPr="00851AE5" w:rsidRDefault="00D8607F" w:rsidP="009A492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546C5914" w14:textId="6B69B07B" w:rsidR="00D8607F" w:rsidRPr="00851AE5" w:rsidRDefault="00D8607F" w:rsidP="00B0597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7ACDDB2" w14:textId="351885B1" w:rsidR="00D42E83" w:rsidRPr="00851AE5" w:rsidRDefault="00CE6BA9" w:rsidP="00CE6BA9">
      <w:pPr>
        <w:spacing w:after="0" w:line="240" w:lineRule="auto"/>
        <w:rPr>
          <w:rFonts w:ascii="Times New Roman" w:hAnsi="Times New Roman" w:cs="Times New Roman"/>
        </w:rPr>
      </w:pPr>
      <w:r w:rsidRPr="00851AE5">
        <w:rPr>
          <w:rFonts w:ascii="Times New Roman" w:hAnsi="Times New Roman" w:cs="Times New Roman"/>
          <w:b/>
          <w:bCs/>
        </w:rPr>
        <w:t>A.10.2 Recepción y entrega de servicios: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RPr="00851AE5" w14:paraId="533DD7B9" w14:textId="77777777" w:rsidTr="00D42E83">
        <w:tc>
          <w:tcPr>
            <w:tcW w:w="9962" w:type="dxa"/>
          </w:tcPr>
          <w:p w14:paraId="1D26D6EB" w14:textId="042DA2BE" w:rsidR="00B05975" w:rsidRPr="00851AE5" w:rsidRDefault="00B05975" w:rsidP="00B059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De las 8:30 h a las 9:00 h se realiza la entrega de guardia y presentación de los ingresos, con an</w:t>
            </w:r>
            <w:r w:rsidR="00727158" w:rsidRPr="00851AE5">
              <w:rPr>
                <w:rFonts w:ascii="Times New Roman" w:hAnsi="Times New Roman" w:cs="Times New Roman"/>
                <w:sz w:val="24"/>
                <w:szCs w:val="24"/>
              </w:rPr>
              <w:t>álisis detallado de cada caso y se evalúan las interpretaciones lógicas, identificación de problemas y resolución de los mismos, así como la vigilancia estrecha de la evolución de los pacientes.</w:t>
            </w:r>
          </w:p>
          <w:p w14:paraId="7B3C4C08" w14:textId="77777777" w:rsidR="00D42E83" w:rsidRPr="00851AE5" w:rsidRDefault="00D42E83" w:rsidP="009A4924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2B88A00" w14:textId="60E18435" w:rsidR="00D42E83" w:rsidRPr="00851AE5" w:rsidRDefault="00CE6BA9" w:rsidP="00CE6BA9">
      <w:pPr>
        <w:spacing w:after="0" w:line="240" w:lineRule="auto"/>
        <w:rPr>
          <w:rFonts w:ascii="Times New Roman" w:hAnsi="Times New Roman" w:cs="Times New Roman"/>
        </w:rPr>
      </w:pPr>
      <w:r w:rsidRPr="00851AE5">
        <w:rPr>
          <w:rFonts w:ascii="Times New Roman" w:hAnsi="Times New Roman" w:cs="Times New Roman"/>
          <w:b/>
          <w:bCs/>
        </w:rPr>
        <w:t>A.10.3 Revisión de ingresos: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RPr="00851AE5" w14:paraId="6ECF2706" w14:textId="77777777" w:rsidTr="00D42E83">
        <w:tc>
          <w:tcPr>
            <w:tcW w:w="9962" w:type="dxa"/>
          </w:tcPr>
          <w:p w14:paraId="4978C3F4" w14:textId="3902327F" w:rsidR="00D42E83" w:rsidRPr="00851AE5" w:rsidRDefault="00B05975" w:rsidP="00B0597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851AE5">
              <w:rPr>
                <w:rFonts w:ascii="Times New Roman" w:hAnsi="Times New Roman" w:cs="Times New Roman"/>
              </w:rPr>
              <w:t>Los ingresos son revisados diariamente de manera minuciosa por los médicos adscritos realizándose las correcciones pertinentes con retroalimentación al residente.</w:t>
            </w:r>
          </w:p>
          <w:p w14:paraId="2457F739" w14:textId="77777777" w:rsidR="00B05975" w:rsidRPr="00851AE5" w:rsidRDefault="00B05975" w:rsidP="00B0597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0689C820" w14:textId="1F5612EE" w:rsidR="00B05975" w:rsidRPr="00851AE5" w:rsidRDefault="00B05975" w:rsidP="00B0597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</w:rPr>
              <w:t>Se evalúa su capacidad de integración de diagnó</w:t>
            </w:r>
            <w:r w:rsidR="00727158" w:rsidRPr="00851AE5">
              <w:rPr>
                <w:rFonts w:ascii="Times New Roman" w:hAnsi="Times New Roman" w:cs="Times New Roman"/>
              </w:rPr>
              <w:t>s</w:t>
            </w:r>
            <w:r w:rsidRPr="00851AE5">
              <w:rPr>
                <w:rFonts w:ascii="Times New Roman" w:hAnsi="Times New Roman" w:cs="Times New Roman"/>
              </w:rPr>
              <w:t xml:space="preserve">ticos </w:t>
            </w:r>
            <w:proofErr w:type="spellStart"/>
            <w:r w:rsidRPr="00851AE5">
              <w:rPr>
                <w:rFonts w:ascii="Times New Roman" w:hAnsi="Times New Roman" w:cs="Times New Roman"/>
              </w:rPr>
              <w:t>síndromáticos</w:t>
            </w:r>
            <w:proofErr w:type="spellEnd"/>
            <w:r w:rsidRPr="00851AE5">
              <w:rPr>
                <w:rFonts w:ascii="Times New Roman" w:hAnsi="Times New Roman" w:cs="Times New Roman"/>
              </w:rPr>
              <w:t xml:space="preserve"> y nosológicos que sean congruentes con los datos obtenidos por interrogatorio, exploración fí</w:t>
            </w:r>
            <w:r w:rsidR="00727158" w:rsidRPr="00851AE5">
              <w:rPr>
                <w:rFonts w:ascii="Times New Roman" w:hAnsi="Times New Roman" w:cs="Times New Roman"/>
              </w:rPr>
              <w:t>sica y estudios complementarios así como el plan terapéutico establecido.</w:t>
            </w:r>
          </w:p>
        </w:tc>
      </w:tr>
    </w:tbl>
    <w:p w14:paraId="7B667065" w14:textId="19BB89DE" w:rsidR="00D42E83" w:rsidRPr="00851AE5" w:rsidRDefault="00CE6BA9" w:rsidP="00CE6BA9">
      <w:pPr>
        <w:spacing w:after="0" w:line="240" w:lineRule="auto"/>
        <w:rPr>
          <w:rFonts w:ascii="Times New Roman" w:hAnsi="Times New Roman" w:cs="Times New Roman"/>
        </w:rPr>
      </w:pPr>
      <w:r w:rsidRPr="00851AE5">
        <w:rPr>
          <w:rFonts w:ascii="Times New Roman" w:hAnsi="Times New Roman" w:cs="Times New Roman"/>
          <w:b/>
          <w:bCs/>
        </w:rPr>
        <w:t>A.10.4 Elaboración de historias clínicas</w:t>
      </w:r>
      <w:r w:rsidR="00D7253E" w:rsidRPr="00851AE5">
        <w:rPr>
          <w:rFonts w:ascii="Times New Roman" w:hAnsi="Times New Roman" w:cs="Times New Roman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RPr="00851AE5" w14:paraId="0678087A" w14:textId="77777777" w:rsidTr="00D42E83">
        <w:tc>
          <w:tcPr>
            <w:tcW w:w="9962" w:type="dxa"/>
          </w:tcPr>
          <w:p w14:paraId="1C190240" w14:textId="3A2ECC42" w:rsidR="00D42E83" w:rsidRPr="00851AE5" w:rsidRDefault="00C3174A" w:rsidP="00767F81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sz w:val="22"/>
                <w:szCs w:val="22"/>
              </w:rPr>
              <w:t xml:space="preserve">Por las características de este servicio, Terapia Intensiva no cuenta con pacientes propios, es un servicio de apoyo para los pacientes </w:t>
            </w:r>
            <w:r w:rsidR="00767F81" w:rsidRPr="00851AE5">
              <w:rPr>
                <w:rFonts w:ascii="Times New Roman" w:hAnsi="Times New Roman" w:cs="Times New Roman"/>
                <w:sz w:val="22"/>
                <w:szCs w:val="22"/>
              </w:rPr>
              <w:t>críticamente</w:t>
            </w:r>
            <w:r w:rsidRPr="00851AE5">
              <w:rPr>
                <w:rFonts w:ascii="Times New Roman" w:hAnsi="Times New Roman" w:cs="Times New Roman"/>
                <w:sz w:val="22"/>
                <w:szCs w:val="22"/>
              </w:rPr>
              <w:t xml:space="preserve"> enfermos de las </w:t>
            </w:r>
            <w:r w:rsidR="00767F81" w:rsidRPr="00851AE5">
              <w:rPr>
                <w:rFonts w:ascii="Times New Roman" w:hAnsi="Times New Roman" w:cs="Times New Roman"/>
                <w:sz w:val="22"/>
                <w:szCs w:val="22"/>
              </w:rPr>
              <w:t>distintas</w:t>
            </w:r>
            <w:r w:rsidRPr="00851AE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67F81" w:rsidRPr="00851AE5">
              <w:rPr>
                <w:rFonts w:ascii="Times New Roman" w:hAnsi="Times New Roman" w:cs="Times New Roman"/>
                <w:sz w:val="22"/>
                <w:szCs w:val="22"/>
              </w:rPr>
              <w:t>especialidades</w:t>
            </w:r>
            <w:r w:rsidRPr="00851AE5">
              <w:rPr>
                <w:rFonts w:ascii="Times New Roman" w:hAnsi="Times New Roman" w:cs="Times New Roman"/>
                <w:sz w:val="22"/>
                <w:szCs w:val="22"/>
              </w:rPr>
              <w:t xml:space="preserve"> por lo </w:t>
            </w:r>
            <w:r w:rsidR="00767F81" w:rsidRPr="00851AE5">
              <w:rPr>
                <w:rFonts w:ascii="Times New Roman" w:hAnsi="Times New Roman" w:cs="Times New Roman"/>
                <w:sz w:val="22"/>
                <w:szCs w:val="22"/>
              </w:rPr>
              <w:t>que</w:t>
            </w:r>
            <w:r w:rsidRPr="00851AE5">
              <w:rPr>
                <w:rFonts w:ascii="Times New Roman" w:hAnsi="Times New Roman" w:cs="Times New Roman"/>
                <w:sz w:val="22"/>
                <w:szCs w:val="22"/>
              </w:rPr>
              <w:t xml:space="preserve"> las </w:t>
            </w:r>
            <w:r w:rsidR="00767F81" w:rsidRPr="00851AE5">
              <w:rPr>
                <w:rFonts w:ascii="Times New Roman" w:hAnsi="Times New Roman" w:cs="Times New Roman"/>
                <w:sz w:val="22"/>
                <w:szCs w:val="22"/>
              </w:rPr>
              <w:t>historias</w:t>
            </w:r>
            <w:r w:rsidRPr="00851AE5">
              <w:rPr>
                <w:rFonts w:ascii="Times New Roman" w:hAnsi="Times New Roman" w:cs="Times New Roman"/>
                <w:sz w:val="22"/>
                <w:szCs w:val="22"/>
              </w:rPr>
              <w:t xml:space="preserve"> clínicas las </w:t>
            </w:r>
            <w:r w:rsidR="00767F81" w:rsidRPr="00851AE5">
              <w:rPr>
                <w:rFonts w:ascii="Times New Roman" w:hAnsi="Times New Roman" w:cs="Times New Roman"/>
                <w:sz w:val="22"/>
                <w:szCs w:val="22"/>
              </w:rPr>
              <w:t>efectúa</w:t>
            </w:r>
            <w:r w:rsidRPr="00851AE5">
              <w:rPr>
                <w:rFonts w:ascii="Times New Roman" w:hAnsi="Times New Roman" w:cs="Times New Roman"/>
                <w:sz w:val="22"/>
                <w:szCs w:val="22"/>
              </w:rPr>
              <w:t xml:space="preserve"> el </w:t>
            </w:r>
            <w:r w:rsidR="00767F81" w:rsidRPr="00851AE5">
              <w:rPr>
                <w:rFonts w:ascii="Times New Roman" w:hAnsi="Times New Roman" w:cs="Times New Roman"/>
                <w:sz w:val="22"/>
                <w:szCs w:val="22"/>
              </w:rPr>
              <w:t>servicio</w:t>
            </w:r>
            <w:r w:rsidRPr="00851AE5">
              <w:rPr>
                <w:rFonts w:ascii="Times New Roman" w:hAnsi="Times New Roman" w:cs="Times New Roman"/>
                <w:sz w:val="22"/>
                <w:szCs w:val="22"/>
              </w:rPr>
              <w:t xml:space="preserve">  tratante</w:t>
            </w:r>
            <w:r w:rsidR="00767F81" w:rsidRPr="00851AE5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</w:tr>
    </w:tbl>
    <w:p w14:paraId="5C10DC15" w14:textId="3AB71990" w:rsidR="00D42E83" w:rsidRPr="00851AE5" w:rsidRDefault="00CE6BA9" w:rsidP="00CE6BA9">
      <w:pPr>
        <w:spacing w:after="0" w:line="240" w:lineRule="auto"/>
        <w:rPr>
          <w:rFonts w:ascii="Times New Roman" w:hAnsi="Times New Roman" w:cs="Times New Roman"/>
        </w:rPr>
      </w:pPr>
      <w:r w:rsidRPr="00851AE5">
        <w:rPr>
          <w:rFonts w:ascii="Times New Roman" w:hAnsi="Times New Roman" w:cs="Times New Roman"/>
          <w:b/>
          <w:bCs/>
        </w:rPr>
        <w:t>A.10.5 Consulta externa</w:t>
      </w:r>
      <w:r w:rsidR="00D7253E" w:rsidRPr="00851AE5">
        <w:rPr>
          <w:rFonts w:ascii="Times New Roman" w:hAnsi="Times New Roman" w:cs="Times New Roman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RPr="00851AE5" w14:paraId="38144372" w14:textId="77777777" w:rsidTr="00D42E83">
        <w:tc>
          <w:tcPr>
            <w:tcW w:w="9962" w:type="dxa"/>
          </w:tcPr>
          <w:p w14:paraId="45E9DEC7" w14:textId="025D9F70" w:rsidR="00D42E83" w:rsidRPr="00851AE5" w:rsidRDefault="00767F81" w:rsidP="00CE6BA9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sz w:val="22"/>
                <w:szCs w:val="22"/>
              </w:rPr>
              <w:t>Terapia Intensiva no otorga consulta externa.</w:t>
            </w:r>
          </w:p>
        </w:tc>
      </w:tr>
    </w:tbl>
    <w:p w14:paraId="3C9EC3AE" w14:textId="77777777" w:rsidR="00851AE5" w:rsidRDefault="00851AE5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1C5C506" w14:textId="77777777" w:rsidR="00851AE5" w:rsidRDefault="00851AE5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B2456B8" w14:textId="77777777" w:rsidR="00851AE5" w:rsidRDefault="00851AE5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C1F74AA" w14:textId="77777777" w:rsidR="00851AE5" w:rsidRDefault="00851AE5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DCB4A7E" w14:textId="77777777" w:rsidR="00851AE5" w:rsidRDefault="00851AE5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AF5881B" w14:textId="77777777" w:rsidR="00851AE5" w:rsidRDefault="00851AE5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DFF4408" w14:textId="7722B048" w:rsidR="00D42E83" w:rsidRPr="00851AE5" w:rsidRDefault="00CE6BA9" w:rsidP="00CE6BA9">
      <w:pPr>
        <w:spacing w:after="0" w:line="240" w:lineRule="auto"/>
        <w:rPr>
          <w:rFonts w:ascii="Times New Roman" w:hAnsi="Times New Roman" w:cs="Times New Roman"/>
        </w:rPr>
      </w:pPr>
      <w:r w:rsidRPr="00851AE5">
        <w:rPr>
          <w:rFonts w:ascii="Times New Roman" w:hAnsi="Times New Roman" w:cs="Times New Roman"/>
          <w:b/>
          <w:bCs/>
        </w:rPr>
        <w:t>A.10.6 Elaboración de notas clínicas e indicaciones médicas: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RPr="00851AE5" w14:paraId="61E110FF" w14:textId="77777777" w:rsidTr="00D42E83">
        <w:tc>
          <w:tcPr>
            <w:tcW w:w="9962" w:type="dxa"/>
          </w:tcPr>
          <w:p w14:paraId="3ACA9FBB" w14:textId="7740C7FD" w:rsidR="00D42E83" w:rsidRPr="00851AE5" w:rsidRDefault="00625049" w:rsidP="00CE6BA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851AE5">
              <w:rPr>
                <w:rFonts w:ascii="Times New Roman" w:hAnsi="Times New Roman" w:cs="Times New Roman"/>
              </w:rPr>
              <w:t>Los residentes realizan equitativamente las notas de evolución y de egreso de acuerdo a los criterios establecidos en el pase de visita así como a la Norma Oficial Mexicana del Expediente Clínico y son revisadas y corregidas por los médicos adscritos.</w:t>
            </w:r>
          </w:p>
          <w:p w14:paraId="47DAAEB0" w14:textId="5BA7111A" w:rsidR="00BB792E" w:rsidRPr="00851AE5" w:rsidRDefault="001B2DF4" w:rsidP="00CE6BA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851AE5">
              <w:rPr>
                <w:rFonts w:ascii="Times New Roman" w:hAnsi="Times New Roman" w:cs="Times New Roman"/>
              </w:rPr>
              <w:t xml:space="preserve">Tras las correcciones, acuerdos </w:t>
            </w:r>
            <w:r w:rsidR="00BB792E" w:rsidRPr="00851AE5">
              <w:rPr>
                <w:rFonts w:ascii="Times New Roman" w:hAnsi="Times New Roman" w:cs="Times New Roman"/>
              </w:rPr>
              <w:t>y adecuaciones pertinentes realizadas durante el paso de visita, un médico adscrito y un residente de segundo año de acuerdo a un rol establecido transcriben las indicaciones de todos los pacientes.</w:t>
            </w:r>
          </w:p>
          <w:p w14:paraId="7C6C4D5E" w14:textId="449FA004" w:rsidR="00625049" w:rsidRPr="00851AE5" w:rsidRDefault="00625049" w:rsidP="00CE6BA9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188D0B" w14:textId="77777777" w:rsidR="00CE6BA9" w:rsidRPr="00851AE5" w:rsidRDefault="00CE6BA9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A.10.7 Interconsultas: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RPr="00851AE5" w14:paraId="08150602" w14:textId="77777777" w:rsidTr="00D42E83">
        <w:tc>
          <w:tcPr>
            <w:tcW w:w="9962" w:type="dxa"/>
          </w:tcPr>
          <w:p w14:paraId="1255FE9A" w14:textId="4FC1F546" w:rsidR="00D42E83" w:rsidRPr="00851AE5" w:rsidRDefault="003569F1" w:rsidP="003569F1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</w:rPr>
              <w:t xml:space="preserve">Las interconsultas a nuestro servicio son atendidas por el médico adscrito acompañado del residente de guardia para el análisis y </w:t>
            </w:r>
            <w:r w:rsidR="001B2DF4" w:rsidRPr="00851AE5">
              <w:rPr>
                <w:rFonts w:ascii="Times New Roman" w:hAnsi="Times New Roman" w:cs="Times New Roman"/>
              </w:rPr>
              <w:t>decisión del caso y se evalúa al residente la</w:t>
            </w:r>
            <w:r w:rsidRPr="00851AE5">
              <w:rPr>
                <w:rFonts w:ascii="Times New Roman" w:hAnsi="Times New Roman" w:cs="Times New Roman"/>
              </w:rPr>
              <w:t xml:space="preserve"> integración del interrogatorio, exploración física, estudios complementarios para llegar al diagnóstico y el consecuente tratamient</w:t>
            </w:r>
            <w:r w:rsidR="001B2DF4" w:rsidRPr="00851AE5">
              <w:rPr>
                <w:rFonts w:ascii="Times New Roman" w:hAnsi="Times New Roman" w:cs="Times New Roman"/>
              </w:rPr>
              <w:t>o, así como la decisión de ingreso o no a la Terapia Intensiva sustentándola.</w:t>
            </w:r>
          </w:p>
        </w:tc>
      </w:tr>
    </w:tbl>
    <w:p w14:paraId="15F51EEF" w14:textId="0288C601" w:rsidR="00CE6BA9" w:rsidRPr="00851AE5" w:rsidRDefault="00CE6BA9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A.10.8 Toma de alimentos (horarios)</w:t>
      </w:r>
      <w:r w:rsidR="00D7253E" w:rsidRPr="00851AE5">
        <w:rPr>
          <w:rFonts w:ascii="Times New Roman" w:hAnsi="Times New Roman" w:cs="Times New Roman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:rsidRPr="00851AE5" w14:paraId="339DDF7F" w14:textId="77777777" w:rsidTr="00D42E83">
        <w:tc>
          <w:tcPr>
            <w:tcW w:w="9962" w:type="dxa"/>
          </w:tcPr>
          <w:p w14:paraId="299426B6" w14:textId="3BD501FF" w:rsidR="00D42E83" w:rsidRPr="00851AE5" w:rsidRDefault="003569F1" w:rsidP="009A4924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</w:rPr>
              <w:t>En el hospital se cuenta con un comedor para el personal con los siguientes horarios: desayuno 7:30 h-9:00 h, comida 14:00 h-15:30 h, cena: 19:00 h-20:00 h, colación: 23:30 h-00:30 h</w:t>
            </w:r>
          </w:p>
        </w:tc>
      </w:tr>
    </w:tbl>
    <w:p w14:paraId="213A352C" w14:textId="77777777" w:rsidR="00CE6BA9" w:rsidRPr="00851AE5" w:rsidRDefault="00CE6BA9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A.10.9 Guardias: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RPr="00851AE5" w14:paraId="296F9B08" w14:textId="77777777" w:rsidTr="00CE6BA9">
        <w:tc>
          <w:tcPr>
            <w:tcW w:w="9962" w:type="dxa"/>
          </w:tcPr>
          <w:p w14:paraId="2BF32217" w14:textId="187B5BB6" w:rsidR="00CE6BA9" w:rsidRPr="00851AE5" w:rsidRDefault="00EE2F1D" w:rsidP="00EE2F1D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</w:rPr>
              <w:t>Todos los residentes efectúan guardias A,B,C,D con horario de 15:00 h a 7:00 h los días entre semana y sábados, domingos y días festivos de 8:00 h a 8:00 h del día siguiente.</w:t>
            </w:r>
          </w:p>
        </w:tc>
      </w:tr>
    </w:tbl>
    <w:p w14:paraId="2E16CD45" w14:textId="77777777" w:rsidR="00CE6BA9" w:rsidRPr="00851AE5" w:rsidRDefault="00CE6BA9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A.10.10 Interpretación de estudios: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RPr="00851AE5" w14:paraId="1683526D" w14:textId="77777777" w:rsidTr="00CE6BA9">
        <w:tc>
          <w:tcPr>
            <w:tcW w:w="9962" w:type="dxa"/>
          </w:tcPr>
          <w:p w14:paraId="399B511B" w14:textId="6A4D62DE" w:rsidR="00CE6BA9" w:rsidRPr="00851AE5" w:rsidRDefault="00C65733" w:rsidP="00530879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sz w:val="22"/>
                <w:szCs w:val="22"/>
              </w:rPr>
              <w:t xml:space="preserve">Se revisan </w:t>
            </w:r>
            <w:r w:rsidR="00530879" w:rsidRPr="00851AE5">
              <w:rPr>
                <w:rFonts w:ascii="Times New Roman" w:hAnsi="Times New Roman" w:cs="Times New Roman"/>
                <w:sz w:val="22"/>
                <w:szCs w:val="22"/>
              </w:rPr>
              <w:t xml:space="preserve">y se comentan </w:t>
            </w:r>
            <w:r w:rsidRPr="00851AE5">
              <w:rPr>
                <w:rFonts w:ascii="Times New Roman" w:hAnsi="Times New Roman" w:cs="Times New Roman"/>
                <w:sz w:val="22"/>
                <w:szCs w:val="22"/>
              </w:rPr>
              <w:t xml:space="preserve">diariamente en el pase de visita los estudios </w:t>
            </w:r>
            <w:r w:rsidR="00530879" w:rsidRPr="00851AE5">
              <w:rPr>
                <w:rFonts w:ascii="Times New Roman" w:hAnsi="Times New Roman" w:cs="Times New Roman"/>
                <w:sz w:val="22"/>
                <w:szCs w:val="22"/>
              </w:rPr>
              <w:t>de laboratorio y gabinete de cada paciente.</w:t>
            </w:r>
          </w:p>
        </w:tc>
      </w:tr>
    </w:tbl>
    <w:p w14:paraId="77BC12E1" w14:textId="77777777" w:rsidR="00CE6BA9" w:rsidRPr="00851AE5" w:rsidRDefault="00CE6BA9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A.10.11 Procedimientos diagnósticos y terapéuticos: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RPr="00851AE5" w14:paraId="13FBC18A" w14:textId="77777777" w:rsidTr="00CE6BA9">
        <w:tc>
          <w:tcPr>
            <w:tcW w:w="9962" w:type="dxa"/>
          </w:tcPr>
          <w:p w14:paraId="46FDDC5D" w14:textId="49CE86EC" w:rsidR="00CE6BA9" w:rsidRPr="00851AE5" w:rsidRDefault="00530879" w:rsidP="00530879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sz w:val="22"/>
                <w:szCs w:val="22"/>
              </w:rPr>
              <w:t>El residente que realiza algún procedimiento diagnóstico y/o terapéutico es siempre supervisado por un médico adscrito quien evalúa sus habilidades, destrezas y además realiza las recomendaciones necesarias para llevar a cabo exitosamente el procedimiento.</w:t>
            </w:r>
          </w:p>
        </w:tc>
      </w:tr>
    </w:tbl>
    <w:p w14:paraId="743E8BC6" w14:textId="77777777" w:rsidR="00CE6BA9" w:rsidRPr="00851AE5" w:rsidRDefault="00CE6BA9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A.10.12 Discusión de diagnósticos: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RPr="00851AE5" w14:paraId="7BA90C1C" w14:textId="77777777" w:rsidTr="00CE6BA9">
        <w:tc>
          <w:tcPr>
            <w:tcW w:w="9962" w:type="dxa"/>
          </w:tcPr>
          <w:p w14:paraId="3C3C983C" w14:textId="38A2BE6B" w:rsidR="00CE6BA9" w:rsidRPr="00851AE5" w:rsidRDefault="00AC0B93" w:rsidP="00CE6BA9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sz w:val="22"/>
                <w:szCs w:val="22"/>
              </w:rPr>
              <w:t>Se realizan diariamente en la entrega de guardia así como en el pase de visita.</w:t>
            </w:r>
          </w:p>
        </w:tc>
      </w:tr>
    </w:tbl>
    <w:p w14:paraId="1560EEE4" w14:textId="77777777" w:rsidR="00CE6BA9" w:rsidRPr="00851AE5" w:rsidRDefault="00CE6BA9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A.10.13.1 Revisión de casos clínicos: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RPr="00851AE5" w14:paraId="58CCBA11" w14:textId="77777777" w:rsidTr="00CE6BA9">
        <w:tc>
          <w:tcPr>
            <w:tcW w:w="9962" w:type="dxa"/>
          </w:tcPr>
          <w:p w14:paraId="1F4297F8" w14:textId="75D17C00" w:rsidR="00CE6BA9" w:rsidRPr="00851AE5" w:rsidRDefault="00530879" w:rsidP="00CE6BA9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sz w:val="22"/>
                <w:szCs w:val="22"/>
              </w:rPr>
              <w:t>Los casos clínicos de interés se revisan en sesión, asignándosele a un residente la presentación del caso y tanto los adscritos como el resto de los residentes aportan conocimientos derivados de la lectura de artículos recientes.</w:t>
            </w:r>
          </w:p>
        </w:tc>
      </w:tr>
    </w:tbl>
    <w:p w14:paraId="1FFAA5ED" w14:textId="77777777" w:rsidR="00CE6BA9" w:rsidRPr="00851AE5" w:rsidRDefault="00CE6BA9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A.10.13.2 Sesiones Monográficas: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RPr="00851AE5" w14:paraId="5F438751" w14:textId="77777777" w:rsidTr="00CE6BA9">
        <w:tc>
          <w:tcPr>
            <w:tcW w:w="9962" w:type="dxa"/>
          </w:tcPr>
          <w:p w14:paraId="410B0820" w14:textId="1BCD7B02" w:rsidR="00CE6BA9" w:rsidRPr="00851AE5" w:rsidRDefault="00EB3758" w:rsidP="00CE6BA9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sz w:val="22"/>
                <w:szCs w:val="22"/>
              </w:rPr>
              <w:t>El primer y tercer miércoles de cada mes a las 13:00 h se realiza sesión monográfica de algún tema del programa académico.</w:t>
            </w:r>
          </w:p>
        </w:tc>
      </w:tr>
    </w:tbl>
    <w:p w14:paraId="4726EF1A" w14:textId="77777777" w:rsidR="00CE6BA9" w:rsidRPr="00851AE5" w:rsidRDefault="00CE6BA9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A.10.13.3 Sesiones bibliográficas: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RPr="00851AE5" w14:paraId="0D8A8F47" w14:textId="77777777" w:rsidTr="00CE6BA9">
        <w:tc>
          <w:tcPr>
            <w:tcW w:w="9962" w:type="dxa"/>
          </w:tcPr>
          <w:p w14:paraId="3CAB2A82" w14:textId="105EE13E" w:rsidR="00CE6BA9" w:rsidRPr="00851AE5" w:rsidRDefault="00EB3758" w:rsidP="00CE6BA9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</w:rPr>
              <w:t>El segundo y cuarto miércoles de cada mes a las</w:t>
            </w:r>
            <w:r w:rsidR="00AC0B93" w:rsidRPr="00851AE5">
              <w:rPr>
                <w:rFonts w:ascii="Times New Roman" w:hAnsi="Times New Roman" w:cs="Times New Roman"/>
              </w:rPr>
              <w:t xml:space="preserve"> 13:00 h se realiza sesión bibliográfica de algún tema del programa académico.</w:t>
            </w:r>
          </w:p>
        </w:tc>
      </w:tr>
    </w:tbl>
    <w:p w14:paraId="32DF2EA5" w14:textId="77777777" w:rsidR="00CE6BA9" w:rsidRPr="00851AE5" w:rsidRDefault="00CE6BA9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A.10.13.4 Presentación de Guías, Debates y Talleres diagnósticos: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RPr="00851AE5" w14:paraId="0740B199" w14:textId="77777777" w:rsidTr="00CE6BA9">
        <w:tc>
          <w:tcPr>
            <w:tcW w:w="9962" w:type="dxa"/>
          </w:tcPr>
          <w:p w14:paraId="17A7464D" w14:textId="592E8B25" w:rsidR="00CE6BA9" w:rsidRPr="00851AE5" w:rsidRDefault="00EB3758" w:rsidP="00CE6BA9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AE5">
              <w:rPr>
                <w:rFonts w:ascii="Times New Roman" w:hAnsi="Times New Roman" w:cs="Times New Roman"/>
                <w:sz w:val="22"/>
                <w:szCs w:val="22"/>
              </w:rPr>
              <w:t>Cada clase se apega a las guías actuales nacionales e internacionales de diagnóstico y tratamiento y se comentan las diferencias entre cada una.</w:t>
            </w:r>
          </w:p>
        </w:tc>
      </w:tr>
    </w:tbl>
    <w:p w14:paraId="177269AE" w14:textId="77777777" w:rsidR="00CE6BA9" w:rsidRPr="00851AE5" w:rsidRDefault="00CE6BA9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 xml:space="preserve">A.10.13.5. Sesión terapéutica: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RPr="00851AE5" w14:paraId="67349CBA" w14:textId="77777777" w:rsidTr="00CE6BA9">
        <w:tc>
          <w:tcPr>
            <w:tcW w:w="9962" w:type="dxa"/>
          </w:tcPr>
          <w:p w14:paraId="7007682E" w14:textId="34B26D3D" w:rsidR="00CE6BA9" w:rsidRPr="00851AE5" w:rsidRDefault="00A71094" w:rsidP="00CE6BA9">
            <w:pPr>
              <w:rPr>
                <w:rFonts w:ascii="Times New Roman" w:hAnsi="Times New Roman" w:cs="Times New Roman"/>
                <w:bCs/>
              </w:rPr>
            </w:pPr>
            <w:r w:rsidRPr="00851AE5">
              <w:rPr>
                <w:rFonts w:ascii="Times New Roman" w:hAnsi="Times New Roman" w:cs="Times New Roman"/>
                <w:bCs/>
              </w:rPr>
              <w:t>Los jueves de cada dos semanas se llevan a cabo de 13:00 a 14:00 h</w:t>
            </w:r>
            <w:r w:rsidR="00DE1B90" w:rsidRPr="00851AE5">
              <w:rPr>
                <w:rFonts w:ascii="Times New Roman" w:hAnsi="Times New Roman" w:cs="Times New Roman"/>
                <w:bCs/>
              </w:rPr>
              <w:t>.</w:t>
            </w:r>
          </w:p>
        </w:tc>
      </w:tr>
    </w:tbl>
    <w:p w14:paraId="05CF4CA4" w14:textId="77777777" w:rsidR="00CE6BA9" w:rsidRPr="00851AE5" w:rsidRDefault="00CE6BA9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 xml:space="preserve">A.10.13.6 Sesiones departamentales: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RPr="00851AE5" w14:paraId="4B089A16" w14:textId="77777777" w:rsidTr="00CE6BA9">
        <w:tc>
          <w:tcPr>
            <w:tcW w:w="9962" w:type="dxa"/>
          </w:tcPr>
          <w:p w14:paraId="686D7AB0" w14:textId="27F130D1" w:rsidR="00CE6BA9" w:rsidRPr="00851AE5" w:rsidRDefault="003440EC" w:rsidP="00CE6BA9">
            <w:pPr>
              <w:rPr>
                <w:rFonts w:ascii="Times New Roman" w:hAnsi="Times New Roman" w:cs="Times New Roman"/>
                <w:bCs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Los martes se acude a la sesión de presentación de casos con los servicios de Medicina Interna, Cardiología, Cirugía Cardiovascular para decidir de manera conjunta qué pacientes serán sometidos a cirugía cardiaca.  </w:t>
            </w:r>
          </w:p>
        </w:tc>
      </w:tr>
    </w:tbl>
    <w:p w14:paraId="2137E05F" w14:textId="77777777" w:rsidR="00CE6BA9" w:rsidRPr="00851AE5" w:rsidRDefault="00CE6BA9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 xml:space="preserve">A.10.13.7 </w:t>
      </w:r>
      <w:r w:rsidRPr="00851AE5">
        <w:rPr>
          <w:rFonts w:ascii="Times New Roman" w:hAnsi="Times New Roman" w:cs="Times New Roman"/>
          <w:b/>
          <w:bCs/>
          <w:iCs/>
        </w:rPr>
        <w:t>Sesiones generales: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RPr="00851AE5" w14:paraId="01BE383E" w14:textId="77777777" w:rsidTr="00CE6BA9">
        <w:tc>
          <w:tcPr>
            <w:tcW w:w="9962" w:type="dxa"/>
          </w:tcPr>
          <w:p w14:paraId="240C2A44" w14:textId="6EF07F31" w:rsidR="005A1B33" w:rsidRPr="00851AE5" w:rsidRDefault="00AC0B93" w:rsidP="00CE6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Los miércoles de las 8:00 h a las 9:00 h asistimos a la Sesión General del Hospital.</w:t>
            </w:r>
          </w:p>
        </w:tc>
      </w:tr>
    </w:tbl>
    <w:p w14:paraId="687366D2" w14:textId="77777777" w:rsidR="00851AE5" w:rsidRDefault="00851AE5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E3C7F99" w14:textId="77777777" w:rsidR="00851AE5" w:rsidRDefault="00851AE5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402D3EA" w14:textId="77777777" w:rsidR="00CE6BA9" w:rsidRPr="00851AE5" w:rsidRDefault="00CE6BA9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lastRenderedPageBreak/>
        <w:t xml:space="preserve">A.10.13.8 </w:t>
      </w:r>
      <w:r w:rsidRPr="00851AE5">
        <w:rPr>
          <w:rFonts w:ascii="Times New Roman" w:hAnsi="Times New Roman" w:cs="Times New Roman"/>
          <w:b/>
          <w:bCs/>
          <w:iCs/>
        </w:rPr>
        <w:t>Otras actividades:</w:t>
      </w:r>
      <w:r w:rsidRPr="00851AE5">
        <w:rPr>
          <w:rFonts w:ascii="Times New Roman" w:hAnsi="Times New Roman" w:cs="Times New Roman"/>
          <w:b/>
          <w:bCs/>
          <w:i/>
          <w:i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RPr="00851AE5" w14:paraId="48EC2CA5" w14:textId="77777777" w:rsidTr="003440EC">
        <w:trPr>
          <w:trHeight w:val="1034"/>
        </w:trPr>
        <w:tc>
          <w:tcPr>
            <w:tcW w:w="9962" w:type="dxa"/>
          </w:tcPr>
          <w:p w14:paraId="79804536" w14:textId="16091428" w:rsidR="005A1B33" w:rsidRPr="00851AE5" w:rsidRDefault="00AC0B93" w:rsidP="005A1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Los últimos viernes de cada mes a las 13:00 h los residentes asisten a la Sesión General de Residentes.</w:t>
            </w:r>
          </w:p>
        </w:tc>
      </w:tr>
    </w:tbl>
    <w:p w14:paraId="5FA39329" w14:textId="357B29F1" w:rsidR="009A155D" w:rsidRPr="00851AE5" w:rsidRDefault="009A155D" w:rsidP="00CE6BA9">
      <w:pPr>
        <w:rPr>
          <w:rFonts w:ascii="Times New Roman" w:hAnsi="Times New Roman" w:cs="Times New Roman"/>
          <w:b/>
          <w:bCs/>
        </w:rPr>
      </w:pPr>
    </w:p>
    <w:p w14:paraId="53BA3D88" w14:textId="2038A468" w:rsidR="009A155D" w:rsidRPr="00851AE5" w:rsidRDefault="009A155D" w:rsidP="00CE6B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220376C" w14:textId="33BA30D6" w:rsidR="00065145" w:rsidRPr="00851AE5" w:rsidRDefault="00065145" w:rsidP="00C956D7">
      <w:pPr>
        <w:rPr>
          <w:rFonts w:ascii="Times New Roman" w:hAnsi="Times New Roman" w:cs="Times New Roman"/>
          <w:b/>
          <w:bCs/>
        </w:rPr>
      </w:pPr>
    </w:p>
    <w:p w14:paraId="08F04FD2" w14:textId="2A64318C" w:rsidR="009A4924" w:rsidRPr="00851AE5" w:rsidRDefault="009A4924" w:rsidP="00C956D7">
      <w:pPr>
        <w:rPr>
          <w:rFonts w:ascii="Times New Roman" w:hAnsi="Times New Roman" w:cs="Times New Roman"/>
          <w:b/>
          <w:bCs/>
        </w:rPr>
      </w:pPr>
    </w:p>
    <w:p w14:paraId="52CF0BCB" w14:textId="77777777" w:rsidR="00CE6BA9" w:rsidRPr="00851AE5" w:rsidRDefault="00CE6BA9" w:rsidP="009A4924">
      <w:pPr>
        <w:jc w:val="both"/>
        <w:rPr>
          <w:rFonts w:ascii="Times New Roman" w:hAnsi="Times New Roman" w:cs="Times New Roman"/>
          <w:b/>
          <w:bCs/>
        </w:rPr>
      </w:pPr>
    </w:p>
    <w:p w14:paraId="3DC6ABAA" w14:textId="00D05164" w:rsidR="00C956D7" w:rsidRPr="00851AE5" w:rsidRDefault="000014FD" w:rsidP="009A4924">
      <w:pPr>
        <w:jc w:val="both"/>
        <w:rPr>
          <w:rFonts w:ascii="Times New Roman" w:hAnsi="Times New Roman" w:cs="Times New Roman"/>
          <w:bCs/>
        </w:rPr>
      </w:pPr>
      <w:r w:rsidRPr="00851AE5">
        <w:rPr>
          <w:rFonts w:ascii="Times New Roman" w:hAnsi="Times New Roman" w:cs="Times New Roman"/>
          <w:b/>
          <w:bCs/>
        </w:rPr>
        <w:t>A.11</w:t>
      </w:r>
      <w:r w:rsidR="00FB0E66" w:rsidRPr="00851AE5">
        <w:rPr>
          <w:rFonts w:ascii="Times New Roman" w:hAnsi="Times New Roman" w:cs="Times New Roman"/>
          <w:b/>
          <w:bCs/>
        </w:rPr>
        <w:t xml:space="preserve"> Actividades y objetivos por servicio, </w:t>
      </w:r>
      <w:proofErr w:type="spellStart"/>
      <w:r w:rsidR="00FB0E66" w:rsidRPr="00851AE5">
        <w:rPr>
          <w:rFonts w:ascii="Times New Roman" w:hAnsi="Times New Roman" w:cs="Times New Roman"/>
          <w:b/>
          <w:bCs/>
        </w:rPr>
        <w:t>intra</w:t>
      </w:r>
      <w:proofErr w:type="spellEnd"/>
      <w:r w:rsidR="00FB0E66" w:rsidRPr="00851AE5">
        <w:rPr>
          <w:rFonts w:ascii="Times New Roman" w:hAnsi="Times New Roman" w:cs="Times New Roman"/>
          <w:b/>
          <w:bCs/>
        </w:rPr>
        <w:t xml:space="preserve"> y </w:t>
      </w:r>
      <w:proofErr w:type="spellStart"/>
      <w:r w:rsidR="00FB0E66" w:rsidRPr="00851AE5">
        <w:rPr>
          <w:rFonts w:ascii="Times New Roman" w:hAnsi="Times New Roman" w:cs="Times New Roman"/>
          <w:b/>
          <w:bCs/>
        </w:rPr>
        <w:t>extrahospitalarias</w:t>
      </w:r>
      <w:proofErr w:type="spellEnd"/>
      <w:r w:rsidR="00B96838" w:rsidRPr="00851AE5">
        <w:rPr>
          <w:rFonts w:ascii="Times New Roman" w:hAnsi="Times New Roman" w:cs="Times New Roman"/>
          <w:b/>
          <w:bCs/>
        </w:rPr>
        <w:t xml:space="preserve">. </w:t>
      </w:r>
      <w:r w:rsidR="00B96838" w:rsidRPr="00851AE5">
        <w:rPr>
          <w:rFonts w:ascii="Times New Roman" w:eastAsia="Times New Roman" w:hAnsi="Times New Roman" w:cs="Times New Roman"/>
          <w:color w:val="000000"/>
        </w:rPr>
        <w:t>Actividades clínicas que se realizan en los diferentes servicios hospitalarios y de consulta externa por los que rota el médico residente y que están relacionadas con los objetivos cognoscitivos a alcanzar, con las destrezas y actitudes a desarrollar</w:t>
      </w:r>
      <w:r w:rsidR="00007DB7" w:rsidRPr="00851AE5">
        <w:rPr>
          <w:rFonts w:ascii="Times New Roman" w:hAnsi="Times New Roman" w:cs="Times New Roman"/>
          <w:b/>
          <w:bCs/>
        </w:rPr>
        <w:t xml:space="preserve"> </w:t>
      </w:r>
      <w:r w:rsidR="00007DB7" w:rsidRPr="00851AE5">
        <w:rPr>
          <w:rFonts w:ascii="Times New Roman" w:hAnsi="Times New Roman" w:cs="Times New Roman"/>
          <w:bCs/>
        </w:rPr>
        <w:t>(</w:t>
      </w:r>
      <w:r w:rsidR="00B96838" w:rsidRPr="00851AE5">
        <w:rPr>
          <w:rFonts w:ascii="Times New Roman" w:hAnsi="Times New Roman" w:cs="Times New Roman"/>
          <w:bCs/>
        </w:rPr>
        <w:t>realizar</w:t>
      </w:r>
      <w:r w:rsidR="00007DB7" w:rsidRPr="00851AE5">
        <w:rPr>
          <w:rFonts w:ascii="Times New Roman" w:hAnsi="Times New Roman" w:cs="Times New Roman"/>
          <w:bCs/>
        </w:rPr>
        <w:t xml:space="preserve"> un cuadro por cada servicio)</w:t>
      </w:r>
      <w:r w:rsidR="00B96838" w:rsidRPr="00851AE5">
        <w:rPr>
          <w:rFonts w:ascii="Times New Roman" w:hAnsi="Times New Roman" w:cs="Times New Roman"/>
          <w:bCs/>
        </w:rPr>
        <w:t>:</w:t>
      </w:r>
    </w:p>
    <w:p w14:paraId="3C8134B2" w14:textId="734E85B9" w:rsidR="00262647" w:rsidRPr="00851AE5" w:rsidRDefault="000014FD" w:rsidP="009A4924">
      <w:pPr>
        <w:jc w:val="both"/>
        <w:rPr>
          <w:rFonts w:ascii="Times New Roman" w:hAnsi="Times New Roman" w:cs="Times New Roman"/>
          <w:bCs/>
        </w:rPr>
      </w:pPr>
      <w:r w:rsidRPr="00851AE5">
        <w:rPr>
          <w:rFonts w:ascii="Times New Roman" w:hAnsi="Times New Roman" w:cs="Times New Roman"/>
          <w:bCs/>
        </w:rPr>
        <w:t>Cuadro de identificación del servicio: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2541"/>
        <w:gridCol w:w="2541"/>
        <w:gridCol w:w="2541"/>
        <w:gridCol w:w="2720"/>
      </w:tblGrid>
      <w:tr w:rsidR="00ED448F" w:rsidRPr="00851AE5" w14:paraId="1D03A81A" w14:textId="77777777" w:rsidTr="00ED448F">
        <w:tc>
          <w:tcPr>
            <w:tcW w:w="2541" w:type="dxa"/>
          </w:tcPr>
          <w:p w14:paraId="158DA436" w14:textId="77777777" w:rsidR="00ED448F" w:rsidRPr="00851AE5" w:rsidRDefault="00ED448F" w:rsidP="00ED448F">
            <w:pPr>
              <w:rPr>
                <w:rFonts w:ascii="Times New Roman" w:hAnsi="Times New Roman" w:cs="Times New Roman"/>
              </w:rPr>
            </w:pPr>
            <w:r w:rsidRPr="00851AE5">
              <w:rPr>
                <w:rFonts w:ascii="Times New Roman" w:hAnsi="Times New Roman" w:cs="Times New Roman"/>
              </w:rPr>
              <w:t>Hospital:</w:t>
            </w:r>
          </w:p>
          <w:p w14:paraId="75E16AC7" w14:textId="77777777" w:rsidR="00ED448F" w:rsidRPr="00851AE5" w:rsidRDefault="00ED448F" w:rsidP="00ED448F">
            <w:pPr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___________________</w:t>
            </w:r>
          </w:p>
          <w:p w14:paraId="287154F7" w14:textId="77777777" w:rsidR="00ED448F" w:rsidRPr="00851AE5" w:rsidRDefault="00ED448F" w:rsidP="009A4924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41" w:type="dxa"/>
          </w:tcPr>
          <w:p w14:paraId="7D31613C" w14:textId="77777777" w:rsidR="00ED448F" w:rsidRPr="00851AE5" w:rsidRDefault="00ED448F" w:rsidP="00ED448F">
            <w:pPr>
              <w:rPr>
                <w:rFonts w:ascii="Times New Roman" w:hAnsi="Times New Roman" w:cs="Times New Roman"/>
              </w:rPr>
            </w:pPr>
            <w:r w:rsidRPr="00851AE5">
              <w:rPr>
                <w:rFonts w:ascii="Times New Roman" w:hAnsi="Times New Roman" w:cs="Times New Roman"/>
              </w:rPr>
              <w:t>Servicio:</w:t>
            </w:r>
          </w:p>
          <w:p w14:paraId="1ED545B3" w14:textId="6A6C3108" w:rsidR="00ED448F" w:rsidRPr="00851AE5" w:rsidRDefault="00ED448F" w:rsidP="00ED448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___________________</w:t>
            </w:r>
          </w:p>
        </w:tc>
        <w:tc>
          <w:tcPr>
            <w:tcW w:w="2541" w:type="dxa"/>
          </w:tcPr>
          <w:p w14:paraId="5890AFB2" w14:textId="77777777" w:rsidR="00ED448F" w:rsidRPr="00851AE5" w:rsidRDefault="00ED448F" w:rsidP="00ED448F">
            <w:pPr>
              <w:rPr>
                <w:rFonts w:ascii="Times New Roman" w:hAnsi="Times New Roman" w:cs="Times New Roman"/>
              </w:rPr>
            </w:pPr>
            <w:r w:rsidRPr="00851AE5">
              <w:rPr>
                <w:rFonts w:ascii="Times New Roman" w:hAnsi="Times New Roman" w:cs="Times New Roman"/>
              </w:rPr>
              <w:t>Fechas de rotación:</w:t>
            </w:r>
          </w:p>
          <w:p w14:paraId="76DF9FD1" w14:textId="41B1172E" w:rsidR="00ED448F" w:rsidRPr="00851AE5" w:rsidRDefault="00ED448F" w:rsidP="00ED448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___________________</w:t>
            </w:r>
          </w:p>
        </w:tc>
        <w:tc>
          <w:tcPr>
            <w:tcW w:w="2720" w:type="dxa"/>
          </w:tcPr>
          <w:p w14:paraId="2E59B588" w14:textId="77777777" w:rsidR="00ED448F" w:rsidRPr="00851AE5" w:rsidRDefault="00ED448F" w:rsidP="00ED448F">
            <w:pPr>
              <w:rPr>
                <w:rFonts w:ascii="Times New Roman" w:hAnsi="Times New Roman" w:cs="Times New Roman"/>
              </w:rPr>
            </w:pPr>
            <w:r w:rsidRPr="00851AE5">
              <w:rPr>
                <w:rFonts w:ascii="Times New Roman" w:hAnsi="Times New Roman" w:cs="Times New Roman"/>
              </w:rPr>
              <w:t>Profesor responsable:</w:t>
            </w:r>
          </w:p>
          <w:p w14:paraId="7C03132D" w14:textId="4295E3E5" w:rsidR="00ED448F" w:rsidRPr="00851AE5" w:rsidRDefault="00ED448F" w:rsidP="00ED448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____________________</w:t>
            </w:r>
          </w:p>
        </w:tc>
      </w:tr>
      <w:tr w:rsidR="00ED448F" w:rsidRPr="00851AE5" w14:paraId="5E5B7EBA" w14:textId="77777777" w:rsidTr="00ED448F">
        <w:tc>
          <w:tcPr>
            <w:tcW w:w="2541" w:type="dxa"/>
          </w:tcPr>
          <w:p w14:paraId="30549F93" w14:textId="6D82EF01" w:rsidR="00ED448F" w:rsidRPr="00851AE5" w:rsidRDefault="00ED448F" w:rsidP="009A49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Objetivo cognoscitivo</w:t>
            </w:r>
          </w:p>
        </w:tc>
        <w:tc>
          <w:tcPr>
            <w:tcW w:w="2541" w:type="dxa"/>
          </w:tcPr>
          <w:p w14:paraId="397A91BC" w14:textId="288062B1" w:rsidR="00ED448F" w:rsidRPr="00851AE5" w:rsidRDefault="00ED448F" w:rsidP="009A49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Destrezas clínicas a desarrollar</w:t>
            </w:r>
          </w:p>
        </w:tc>
        <w:tc>
          <w:tcPr>
            <w:tcW w:w="5261" w:type="dxa"/>
            <w:gridSpan w:val="2"/>
          </w:tcPr>
          <w:p w14:paraId="5CB31C8F" w14:textId="33731D66" w:rsidR="00ED448F" w:rsidRPr="00851AE5" w:rsidRDefault="00ED448F" w:rsidP="009A49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Actividades a realizar, relacionadas en orden decreciente de importancia</w:t>
            </w:r>
          </w:p>
        </w:tc>
      </w:tr>
      <w:tr w:rsidR="00F871C2" w:rsidRPr="00851AE5" w14:paraId="16F3113F" w14:textId="77777777" w:rsidTr="000A543A">
        <w:tc>
          <w:tcPr>
            <w:tcW w:w="10343" w:type="dxa"/>
            <w:gridSpan w:val="4"/>
          </w:tcPr>
          <w:p w14:paraId="0A91D05C" w14:textId="78AEB580" w:rsidR="00F871C2" w:rsidRPr="00851AE5" w:rsidRDefault="00F871C2" w:rsidP="009A49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51AE5">
              <w:rPr>
                <w:rFonts w:ascii="Times New Roman" w:hAnsi="Times New Roman" w:cs="Times New Roman"/>
                <w:bCs/>
              </w:rPr>
              <w:t>LOS MÉDICOS RESIDENTES NO ROTAN EN OTROS SERVICIOS NI OTORGAN CONSULTA.</w:t>
            </w:r>
          </w:p>
        </w:tc>
      </w:tr>
    </w:tbl>
    <w:p w14:paraId="60202213" w14:textId="45C9DAD0" w:rsidR="00C956D7" w:rsidRPr="00851AE5" w:rsidRDefault="00C956D7" w:rsidP="009A155D">
      <w:pPr>
        <w:rPr>
          <w:rFonts w:ascii="Times New Roman" w:hAnsi="Times New Roman" w:cs="Times New Roman"/>
          <w:b/>
          <w:bCs/>
        </w:rPr>
      </w:pPr>
    </w:p>
    <w:p w14:paraId="2D25E01E" w14:textId="7F38354A" w:rsidR="00007DB7" w:rsidRPr="00851AE5" w:rsidRDefault="000014FD" w:rsidP="00007DB7">
      <w:pPr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A.12</w:t>
      </w:r>
      <w:r w:rsidR="00007DB7" w:rsidRPr="00851AE5">
        <w:rPr>
          <w:rFonts w:ascii="Times New Roman" w:hAnsi="Times New Roman" w:cs="Times New Roman"/>
          <w:b/>
          <w:bCs/>
        </w:rPr>
        <w:t xml:space="preserve"> Asistencia a cursos</w:t>
      </w:r>
    </w:p>
    <w:p w14:paraId="57A5C3C7" w14:textId="1954496E" w:rsidR="00C956D7" w:rsidRPr="00851AE5" w:rsidRDefault="007004D1" w:rsidP="009A155D">
      <w:pPr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Calendarización anual por grado académico</w:t>
      </w:r>
      <w:r w:rsidR="009A4924" w:rsidRPr="00851AE5">
        <w:rPr>
          <w:rFonts w:ascii="Times New Roman" w:hAnsi="Times New Roman" w:cs="Times New Roman"/>
          <w:b/>
          <w:bCs/>
        </w:rPr>
        <w:t>: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3256"/>
        <w:gridCol w:w="191"/>
        <w:gridCol w:w="1935"/>
        <w:gridCol w:w="1513"/>
        <w:gridCol w:w="3448"/>
      </w:tblGrid>
      <w:tr w:rsidR="007004D1" w:rsidRPr="00851AE5" w14:paraId="2EEFB71A" w14:textId="77777777" w:rsidTr="009A4924">
        <w:tc>
          <w:tcPr>
            <w:tcW w:w="3256" w:type="dxa"/>
            <w:vAlign w:val="center"/>
          </w:tcPr>
          <w:p w14:paraId="266EE5EF" w14:textId="4356A23D" w:rsidR="007004D1" w:rsidRPr="00851AE5" w:rsidRDefault="007004D1" w:rsidP="007004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Curso</w:t>
            </w:r>
          </w:p>
        </w:tc>
        <w:tc>
          <w:tcPr>
            <w:tcW w:w="2126" w:type="dxa"/>
            <w:gridSpan w:val="2"/>
            <w:vAlign w:val="center"/>
          </w:tcPr>
          <w:p w14:paraId="0777D047" w14:textId="6E102E63" w:rsidR="007004D1" w:rsidRPr="00851AE5" w:rsidRDefault="007004D1" w:rsidP="007004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Fechas</w:t>
            </w:r>
          </w:p>
        </w:tc>
        <w:tc>
          <w:tcPr>
            <w:tcW w:w="4961" w:type="dxa"/>
            <w:gridSpan w:val="2"/>
            <w:vAlign w:val="center"/>
          </w:tcPr>
          <w:p w14:paraId="1A7DEE17" w14:textId="3AC61FEC" w:rsidR="007004D1" w:rsidRPr="00851AE5" w:rsidRDefault="007004D1" w:rsidP="007004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Residente que acudirá y grado académico</w:t>
            </w:r>
          </w:p>
        </w:tc>
      </w:tr>
      <w:tr w:rsidR="00DE1B90" w:rsidRPr="00851AE5" w14:paraId="1F6C0766" w14:textId="77777777" w:rsidTr="000A543A">
        <w:tc>
          <w:tcPr>
            <w:tcW w:w="10343" w:type="dxa"/>
            <w:gridSpan w:val="5"/>
          </w:tcPr>
          <w:p w14:paraId="5EC4C880" w14:textId="345ABB54" w:rsidR="000078FF" w:rsidRPr="00851AE5" w:rsidRDefault="00DE1B90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eastAsia="Calibri" w:hAnsi="Times New Roman" w:cs="Times New Roman"/>
                <w:sz w:val="24"/>
                <w:szCs w:val="24"/>
              </w:rPr>
              <w:t>Al inicio del curso de especialidad se les otorga a los residentes una lista con los cursos, talleres, conferencias y seminarios de mayor interés de la especialidad y se les otorga permiso para asistir a ellos previa autorización escrita del profesor titular del curso y adecuando el rol de guardias para no a</w:t>
            </w:r>
            <w:r w:rsidR="000078FF" w:rsidRPr="00851AE5">
              <w:rPr>
                <w:rFonts w:ascii="Times New Roman" w:eastAsia="Calibri" w:hAnsi="Times New Roman" w:cs="Times New Roman"/>
                <w:sz w:val="24"/>
                <w:szCs w:val="24"/>
              </w:rPr>
              <w:t>fectar la dinámica del servicio.</w:t>
            </w:r>
          </w:p>
        </w:tc>
      </w:tr>
      <w:tr w:rsidR="000078FF" w:rsidRPr="00851AE5" w14:paraId="094CE579" w14:textId="77777777" w:rsidTr="000A543A">
        <w:tc>
          <w:tcPr>
            <w:tcW w:w="3447" w:type="dxa"/>
            <w:gridSpan w:val="2"/>
          </w:tcPr>
          <w:p w14:paraId="17D166B3" w14:textId="55539118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51AE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TERAPIA NUTRICIONAL TOTAL</w:t>
            </w:r>
          </w:p>
          <w:p w14:paraId="3F78239C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51AE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ADVANCED CARDIAC LIFE SUPPORT</w:t>
            </w:r>
          </w:p>
          <w:p w14:paraId="48FAB737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eastAsia="Calibri" w:hAnsi="Times New Roman" w:cs="Times New Roman"/>
                <w:sz w:val="24"/>
                <w:szCs w:val="24"/>
              </w:rPr>
              <w:t>VENTILACIÓN MECÁNICA Y SEPSIS</w:t>
            </w:r>
          </w:p>
          <w:p w14:paraId="7FE5DDAC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eastAsia="Calibri" w:hAnsi="Times New Roman" w:cs="Times New Roman"/>
                <w:sz w:val="24"/>
                <w:szCs w:val="24"/>
              </w:rPr>
              <w:t>CONGRESO NACIONAL DE MEDICINA CRÍTICA Y TERAPIA INTENSIVA</w:t>
            </w:r>
          </w:p>
          <w:p w14:paraId="099F1242" w14:textId="3CBA7F4F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eastAsia="Calibri" w:hAnsi="Times New Roman" w:cs="Times New Roman"/>
                <w:sz w:val="24"/>
                <w:szCs w:val="24"/>
              </w:rPr>
              <w:t>WINFOCUS MÉXICO</w:t>
            </w:r>
          </w:p>
        </w:tc>
        <w:tc>
          <w:tcPr>
            <w:tcW w:w="3448" w:type="dxa"/>
            <w:gridSpan w:val="2"/>
          </w:tcPr>
          <w:p w14:paraId="0F3D4940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eastAsia="Calibri" w:hAnsi="Times New Roman" w:cs="Times New Roman"/>
                <w:sz w:val="24"/>
                <w:szCs w:val="24"/>
              </w:rPr>
              <w:t>Por confirmar</w:t>
            </w:r>
          </w:p>
          <w:p w14:paraId="3D2FD2CC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C7ED6D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eastAsia="Calibri" w:hAnsi="Times New Roman" w:cs="Times New Roman"/>
                <w:sz w:val="24"/>
                <w:szCs w:val="24"/>
              </w:rPr>
              <w:t>Por confirmar</w:t>
            </w:r>
          </w:p>
          <w:p w14:paraId="57EC72B2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884703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eastAsia="Calibri" w:hAnsi="Times New Roman" w:cs="Times New Roman"/>
                <w:sz w:val="24"/>
                <w:szCs w:val="24"/>
              </w:rPr>
              <w:t>Por confirmar</w:t>
            </w:r>
          </w:p>
          <w:p w14:paraId="4D19420A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B2C394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eastAsia="Calibri" w:hAnsi="Times New Roman" w:cs="Times New Roman"/>
                <w:sz w:val="24"/>
                <w:szCs w:val="24"/>
              </w:rPr>
              <w:t>Por confirmar</w:t>
            </w:r>
          </w:p>
          <w:p w14:paraId="3A05E25A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C96B84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8C1132" w14:textId="3097EFE6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eastAsia="Calibri" w:hAnsi="Times New Roman" w:cs="Times New Roman"/>
                <w:sz w:val="24"/>
                <w:szCs w:val="24"/>
              </w:rPr>
              <w:t>Por confirmar</w:t>
            </w:r>
          </w:p>
        </w:tc>
        <w:tc>
          <w:tcPr>
            <w:tcW w:w="3448" w:type="dxa"/>
          </w:tcPr>
          <w:p w14:paraId="54858758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eastAsia="Calibri" w:hAnsi="Times New Roman" w:cs="Times New Roman"/>
                <w:sz w:val="24"/>
                <w:szCs w:val="24"/>
              </w:rPr>
              <w:t>En programación</w:t>
            </w:r>
          </w:p>
          <w:p w14:paraId="21A611D0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082AC7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eastAsia="Calibri" w:hAnsi="Times New Roman" w:cs="Times New Roman"/>
                <w:sz w:val="24"/>
                <w:szCs w:val="24"/>
              </w:rPr>
              <w:t>En programación</w:t>
            </w:r>
          </w:p>
          <w:p w14:paraId="155DD39C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633246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eastAsia="Calibri" w:hAnsi="Times New Roman" w:cs="Times New Roman"/>
                <w:sz w:val="24"/>
                <w:szCs w:val="24"/>
              </w:rPr>
              <w:t>En programación</w:t>
            </w:r>
          </w:p>
          <w:p w14:paraId="718C8A7B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DB1CFA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eastAsia="Calibri" w:hAnsi="Times New Roman" w:cs="Times New Roman"/>
                <w:sz w:val="24"/>
                <w:szCs w:val="24"/>
              </w:rPr>
              <w:t>En programación</w:t>
            </w:r>
          </w:p>
          <w:p w14:paraId="23F3752B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E2BE00" w14:textId="77777777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CF0056" w14:textId="0E9FD581" w:rsidR="000078FF" w:rsidRPr="00851AE5" w:rsidRDefault="000078FF" w:rsidP="009A15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eastAsia="Calibri" w:hAnsi="Times New Roman" w:cs="Times New Roman"/>
                <w:sz w:val="24"/>
                <w:szCs w:val="24"/>
              </w:rPr>
              <w:t>En programación</w:t>
            </w:r>
          </w:p>
        </w:tc>
      </w:tr>
    </w:tbl>
    <w:p w14:paraId="5E53441F" w14:textId="77777777" w:rsidR="007004D1" w:rsidRPr="00851AE5" w:rsidRDefault="007004D1" w:rsidP="009A155D">
      <w:pPr>
        <w:rPr>
          <w:rFonts w:ascii="Times New Roman" w:hAnsi="Times New Roman" w:cs="Times New Roman"/>
          <w:b/>
          <w:bCs/>
        </w:rPr>
      </w:pPr>
    </w:p>
    <w:p w14:paraId="6D3C54D8" w14:textId="1C10F2C6" w:rsidR="007004D1" w:rsidRPr="00851AE5" w:rsidRDefault="000014FD" w:rsidP="002868A7">
      <w:pPr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 13</w:t>
      </w:r>
      <w:r w:rsidR="000078FF" w:rsidRPr="00851AE5">
        <w:rPr>
          <w:rFonts w:ascii="Times New Roman" w:hAnsi="Times New Roman" w:cs="Times New Roman"/>
          <w:b/>
          <w:bCs/>
        </w:rPr>
        <w:t>.0</w:t>
      </w:r>
      <w:r w:rsidRPr="00851AE5">
        <w:rPr>
          <w:rFonts w:ascii="Times New Roman" w:hAnsi="Times New Roman" w:cs="Times New Roman"/>
          <w:b/>
          <w:bCs/>
        </w:rPr>
        <w:t xml:space="preserve"> </w:t>
      </w:r>
      <w:r w:rsidR="002868A7" w:rsidRPr="00851AE5">
        <w:rPr>
          <w:rFonts w:ascii="Times New Roman" w:hAnsi="Times New Roman" w:cs="Times New Roman"/>
          <w:b/>
          <w:bCs/>
        </w:rPr>
        <w:t>Actividades docentes de investigación</w:t>
      </w:r>
    </w:p>
    <w:p w14:paraId="0FBA173E" w14:textId="122C669F" w:rsidR="002868A7" w:rsidRPr="00851AE5" w:rsidRDefault="000014FD" w:rsidP="002868A7">
      <w:pPr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 13</w:t>
      </w:r>
      <w:r w:rsidR="002868A7" w:rsidRPr="00851AE5">
        <w:rPr>
          <w:rFonts w:ascii="Times New Roman" w:hAnsi="Times New Roman" w:cs="Times New Roman"/>
          <w:b/>
          <w:bCs/>
        </w:rPr>
        <w:t xml:space="preserve">.1 Lista de protocolos de investigación de los residentes del último grado. </w:t>
      </w:r>
      <w:r w:rsidR="002868A7" w:rsidRPr="00851AE5">
        <w:rPr>
          <w:rFonts w:ascii="Times New Roman" w:eastAsia="Times New Roman" w:hAnsi="Times New Roman" w:cs="Times New Roman"/>
          <w:color w:val="000000"/>
        </w:rPr>
        <w:t>La finalidad es que al pasar a su último grado académico ya cuenten con el título y tema a desarrollar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3964"/>
        <w:gridCol w:w="3686"/>
        <w:gridCol w:w="2693"/>
      </w:tblGrid>
      <w:tr w:rsidR="002868A7" w:rsidRPr="00851AE5" w14:paraId="48B3C25D" w14:textId="77777777" w:rsidTr="00F8725E">
        <w:tc>
          <w:tcPr>
            <w:tcW w:w="3964" w:type="dxa"/>
            <w:vAlign w:val="center"/>
          </w:tcPr>
          <w:p w14:paraId="468F7705" w14:textId="0131E978" w:rsidR="002868A7" w:rsidRPr="00851AE5" w:rsidRDefault="002868A7" w:rsidP="002868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lastRenderedPageBreak/>
              <w:t>Residente/ Protocolo de investigación</w:t>
            </w:r>
          </w:p>
        </w:tc>
        <w:tc>
          <w:tcPr>
            <w:tcW w:w="3686" w:type="dxa"/>
            <w:vAlign w:val="center"/>
          </w:tcPr>
          <w:p w14:paraId="08D5C320" w14:textId="7147C472" w:rsidR="002868A7" w:rsidRPr="00851AE5" w:rsidRDefault="00554A9F" w:rsidP="00554A9F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bookmarkStart w:id="0" w:name="_GoBack"/>
            <w:r w:rsidRPr="00B4777A">
              <w:rPr>
                <w:rFonts w:ascii="Times New Roman" w:eastAsia="Times New Roman" w:hAnsi="Times New Roman" w:cs="Times New Roman"/>
              </w:rPr>
              <w:t>P</w:t>
            </w:r>
            <w:r w:rsidR="002868A7" w:rsidRPr="00B4777A">
              <w:rPr>
                <w:rFonts w:ascii="Times New Roman" w:eastAsia="Times New Roman" w:hAnsi="Times New Roman" w:cs="Times New Roman"/>
              </w:rPr>
              <w:t>rocedimientos apoyados en investigación científica</w:t>
            </w:r>
            <w:bookmarkEnd w:id="0"/>
          </w:p>
        </w:tc>
        <w:tc>
          <w:tcPr>
            <w:tcW w:w="2693" w:type="dxa"/>
            <w:vAlign w:val="center"/>
          </w:tcPr>
          <w:p w14:paraId="0BAB60F8" w14:textId="7429EFBF" w:rsidR="002868A7" w:rsidRPr="00851AE5" w:rsidRDefault="002868A7" w:rsidP="002868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Fecha para revisión de avances</w:t>
            </w:r>
          </w:p>
        </w:tc>
      </w:tr>
      <w:tr w:rsidR="002868A7" w:rsidRPr="00851AE5" w14:paraId="1FCDA883" w14:textId="77777777" w:rsidTr="00F8725E">
        <w:tc>
          <w:tcPr>
            <w:tcW w:w="3964" w:type="dxa"/>
          </w:tcPr>
          <w:p w14:paraId="3334536F" w14:textId="472DABA7" w:rsidR="002868A7" w:rsidRPr="00851AE5" w:rsidRDefault="000078FF" w:rsidP="002868A7">
            <w:pPr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EDUARDO ALFONSO OLIVARES ROJAS / COMPLICACIONES DE LA REVASCULARIZACIÓN MIOCÁRDICA EN PACIENTES INGRESADOS A LA UCI.</w:t>
            </w:r>
          </w:p>
        </w:tc>
        <w:tc>
          <w:tcPr>
            <w:tcW w:w="3686" w:type="dxa"/>
          </w:tcPr>
          <w:p w14:paraId="7971A782" w14:textId="77777777" w:rsidR="002868A7" w:rsidRPr="00851AE5" w:rsidRDefault="002868A7" w:rsidP="002868A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14:paraId="18340C6E" w14:textId="3E1F128A" w:rsidR="002868A7" w:rsidRPr="00851AE5" w:rsidRDefault="000078FF" w:rsidP="002868A7">
            <w:pPr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ABRIL 2019</w:t>
            </w:r>
          </w:p>
        </w:tc>
      </w:tr>
      <w:tr w:rsidR="002868A7" w:rsidRPr="00851AE5" w14:paraId="7C03A04D" w14:textId="77777777" w:rsidTr="00F8725E">
        <w:tc>
          <w:tcPr>
            <w:tcW w:w="3964" w:type="dxa"/>
          </w:tcPr>
          <w:p w14:paraId="2FC6672F" w14:textId="44300DD8" w:rsidR="002868A7" w:rsidRPr="00851AE5" w:rsidRDefault="000078FF" w:rsidP="002868A7">
            <w:pPr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IVON MEDINA TORRES / USO DE BALON INTRAAÓRTICO DE CONTRAPULSACIÓN</w:t>
            </w:r>
            <w:r w:rsidR="003440EC" w:rsidRPr="00851AE5">
              <w:rPr>
                <w:rFonts w:ascii="Times New Roman" w:hAnsi="Times New Roman" w:cs="Times New Roman"/>
                <w:b/>
                <w:bCs/>
              </w:rPr>
              <w:t xml:space="preserve"> EN PACIENTES INGRESADOS A</w:t>
            </w:r>
            <w:r w:rsidR="000A543A" w:rsidRPr="00851AE5">
              <w:rPr>
                <w:rFonts w:ascii="Times New Roman" w:hAnsi="Times New Roman" w:cs="Times New Roman"/>
                <w:b/>
                <w:bCs/>
              </w:rPr>
              <w:t xml:space="preserve"> LA UCI</w:t>
            </w:r>
            <w:r w:rsidRPr="00851AE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686" w:type="dxa"/>
          </w:tcPr>
          <w:p w14:paraId="69713563" w14:textId="77777777" w:rsidR="002868A7" w:rsidRPr="00851AE5" w:rsidRDefault="002868A7" w:rsidP="002868A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14:paraId="371A0376" w14:textId="38749101" w:rsidR="002868A7" w:rsidRPr="00851AE5" w:rsidRDefault="000A543A" w:rsidP="002868A7">
            <w:pPr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ABRIL 2019</w:t>
            </w:r>
          </w:p>
        </w:tc>
      </w:tr>
      <w:tr w:rsidR="002868A7" w:rsidRPr="00851AE5" w14:paraId="2F3F1334" w14:textId="77777777" w:rsidTr="00F8725E">
        <w:tc>
          <w:tcPr>
            <w:tcW w:w="3964" w:type="dxa"/>
          </w:tcPr>
          <w:p w14:paraId="3229B364" w14:textId="77777777" w:rsidR="002868A7" w:rsidRPr="00851AE5" w:rsidRDefault="002868A7" w:rsidP="002868A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6" w:type="dxa"/>
          </w:tcPr>
          <w:p w14:paraId="04D3E244" w14:textId="77777777" w:rsidR="002868A7" w:rsidRPr="00851AE5" w:rsidRDefault="002868A7" w:rsidP="002868A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14:paraId="4F9C0380" w14:textId="77777777" w:rsidR="002868A7" w:rsidRPr="00851AE5" w:rsidRDefault="002868A7" w:rsidP="002868A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150738C" w14:textId="5BCFA991" w:rsidR="002868A7" w:rsidRPr="00851AE5" w:rsidRDefault="002868A7" w:rsidP="002868A7">
      <w:pPr>
        <w:rPr>
          <w:rFonts w:ascii="Times New Roman" w:hAnsi="Times New Roman" w:cs="Times New Roman"/>
          <w:b/>
          <w:bCs/>
        </w:rPr>
      </w:pPr>
    </w:p>
    <w:p w14:paraId="22ACAF08" w14:textId="2ED52D4E" w:rsidR="000014FD" w:rsidRPr="00851AE5" w:rsidRDefault="000014FD" w:rsidP="009A4924">
      <w:pPr>
        <w:jc w:val="both"/>
        <w:rPr>
          <w:rFonts w:ascii="Times New Roman" w:hAnsi="Times New Roman" w:cs="Times New Roman"/>
        </w:rPr>
      </w:pPr>
      <w:r w:rsidRPr="00851AE5">
        <w:rPr>
          <w:rFonts w:ascii="Times New Roman" w:hAnsi="Times New Roman" w:cs="Times New Roman"/>
          <w:b/>
          <w:bCs/>
        </w:rPr>
        <w:t>A.14 Evaluación</w:t>
      </w:r>
      <w:r w:rsidR="009A4924" w:rsidRPr="00851AE5">
        <w:rPr>
          <w:rFonts w:ascii="Times New Roman" w:hAnsi="Times New Roman" w:cs="Times New Roman"/>
          <w:b/>
          <w:bCs/>
        </w:rPr>
        <w:t xml:space="preserve">. </w:t>
      </w:r>
      <w:r w:rsidRPr="00851AE5">
        <w:rPr>
          <w:rFonts w:ascii="Times New Roman" w:hAnsi="Times New Roman" w:cs="Times New Roman"/>
        </w:rPr>
        <w:t>Es el conjunto de procedimientos que se utilizan para medir el grado de aprendizaje, el desarrollo de las destrezas y la actitud del médico residente durante la realización de las actividades clínicas y docentes, de acuerdo a los objetivos del curso</w:t>
      </w:r>
      <w:r w:rsidR="009A4924" w:rsidRPr="00851AE5">
        <w:rPr>
          <w:rFonts w:ascii="Times New Roman" w:hAnsi="Times New Roman" w:cs="Times New Roman"/>
        </w:rPr>
        <w:t>.</w:t>
      </w:r>
    </w:p>
    <w:p w14:paraId="349B100E" w14:textId="77777777" w:rsidR="00CE6BA9" w:rsidRPr="00851AE5" w:rsidRDefault="00CE6BA9" w:rsidP="00635E3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A.14.1 Procedimientos de evaluación: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RPr="00851AE5" w14:paraId="25D2C92A" w14:textId="77777777" w:rsidTr="00CE6BA9">
        <w:tc>
          <w:tcPr>
            <w:tcW w:w="9962" w:type="dxa"/>
          </w:tcPr>
          <w:p w14:paraId="0568F02E" w14:textId="4B9A74F4" w:rsidR="00CE6BA9" w:rsidRPr="00851AE5" w:rsidRDefault="000A543A" w:rsidP="00635E36">
            <w:pPr>
              <w:rPr>
                <w:rFonts w:ascii="Times New Roman" w:hAnsi="Times New Roman" w:cs="Times New Roman"/>
                <w:bCs/>
              </w:rPr>
            </w:pPr>
            <w:r w:rsidRPr="00851AE5">
              <w:rPr>
                <w:rFonts w:ascii="Times New Roman" w:hAnsi="Times New Roman" w:cs="Times New Roman"/>
                <w:bCs/>
              </w:rPr>
              <w:t>Ver anexo que incluye las cédulas de evaluación: evaluación del rendimiento académico, evaluación del desempeño y evaluación total.</w:t>
            </w:r>
          </w:p>
        </w:tc>
      </w:tr>
    </w:tbl>
    <w:p w14:paraId="2F2C6A70" w14:textId="77777777" w:rsidR="00CE6BA9" w:rsidRPr="00851AE5" w:rsidRDefault="00CE6BA9" w:rsidP="00635E3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A.14.2 Técnicas e instrumentos de evaluación: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RPr="00851AE5" w14:paraId="0B828B25" w14:textId="77777777" w:rsidTr="00CE6BA9">
        <w:tc>
          <w:tcPr>
            <w:tcW w:w="9962" w:type="dxa"/>
          </w:tcPr>
          <w:p w14:paraId="227C096E" w14:textId="1123220C" w:rsidR="00CE6BA9" w:rsidRPr="00851AE5" w:rsidRDefault="000A543A" w:rsidP="00635E36">
            <w:pPr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Cs/>
              </w:rPr>
              <w:t>Ver anexo que incluye las cédulas de evaluación: evaluación del rendimiento académico, evaluación del desempeño y evaluación total.</w:t>
            </w:r>
          </w:p>
        </w:tc>
      </w:tr>
    </w:tbl>
    <w:p w14:paraId="4D8B1AAB" w14:textId="77777777" w:rsidR="00CE6BA9" w:rsidRPr="00851AE5" w:rsidRDefault="00CE6BA9" w:rsidP="00635E3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A.14.3 Frecuencia de las evaluaciones: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RPr="00851AE5" w14:paraId="441FFDAF" w14:textId="77777777" w:rsidTr="00CE6BA9">
        <w:tc>
          <w:tcPr>
            <w:tcW w:w="9962" w:type="dxa"/>
          </w:tcPr>
          <w:p w14:paraId="2A20B72D" w14:textId="056F9C3F" w:rsidR="00CE6BA9" w:rsidRPr="00851AE5" w:rsidRDefault="000A543A" w:rsidP="000A543A">
            <w:pPr>
              <w:rPr>
                <w:rFonts w:ascii="Times New Roman" w:hAnsi="Times New Roman" w:cs="Times New Roman"/>
                <w:bCs/>
              </w:rPr>
            </w:pPr>
            <w:r w:rsidRPr="00851AE5">
              <w:rPr>
                <w:rFonts w:ascii="Times New Roman" w:hAnsi="Times New Roman" w:cs="Times New Roman"/>
                <w:bCs/>
              </w:rPr>
              <w:t>La evaluación del rendimiento académico se evalúa de manera diaria. Las evaluaciones del desempeño y la total se realizan al término de cada módulo.</w:t>
            </w:r>
          </w:p>
        </w:tc>
      </w:tr>
    </w:tbl>
    <w:p w14:paraId="2764A378" w14:textId="35A064B2" w:rsidR="00CE6BA9" w:rsidRPr="00851AE5" w:rsidRDefault="00635E36" w:rsidP="00635E36">
      <w:pPr>
        <w:spacing w:after="0" w:line="240" w:lineRule="auto"/>
        <w:rPr>
          <w:rFonts w:ascii="Times New Roman" w:hAnsi="Times New Roman" w:cs="Times New Roman"/>
        </w:rPr>
      </w:pPr>
      <w:r w:rsidRPr="00851AE5">
        <w:rPr>
          <w:rFonts w:ascii="Times New Roman" w:hAnsi="Times New Roman" w:cs="Times New Roman"/>
          <w:b/>
          <w:bCs/>
        </w:rPr>
        <w:t>A.14.4 Fechas de exámenes departamentales: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RPr="00851AE5" w14:paraId="210D56F1" w14:textId="77777777" w:rsidTr="00CE6BA9">
        <w:tc>
          <w:tcPr>
            <w:tcW w:w="9962" w:type="dxa"/>
          </w:tcPr>
          <w:p w14:paraId="1A53EF3A" w14:textId="378E1B64" w:rsidR="00CE6BA9" w:rsidRPr="00851AE5" w:rsidRDefault="000A543A" w:rsidP="00635E36">
            <w:pPr>
              <w:rPr>
                <w:rFonts w:ascii="Times New Roman" w:hAnsi="Times New Roman" w:cs="Times New Roman"/>
                <w:bCs/>
              </w:rPr>
            </w:pPr>
            <w:r w:rsidRPr="00851AE5">
              <w:rPr>
                <w:rFonts w:ascii="Times New Roman" w:hAnsi="Times New Roman" w:cs="Times New Roman"/>
                <w:bCs/>
              </w:rPr>
              <w:t>Fechas establecidas por la Universidad La Salle. Al momento no programadas.</w:t>
            </w:r>
          </w:p>
        </w:tc>
      </w:tr>
    </w:tbl>
    <w:p w14:paraId="3C7E54F6" w14:textId="77777777" w:rsidR="00635E36" w:rsidRPr="00851AE5" w:rsidRDefault="00635E36" w:rsidP="00635E3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A.14.5 Evaluación final: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RPr="00851AE5" w14:paraId="35EAD5FC" w14:textId="77777777" w:rsidTr="00CE6BA9">
        <w:tc>
          <w:tcPr>
            <w:tcW w:w="9962" w:type="dxa"/>
          </w:tcPr>
          <w:p w14:paraId="17CD3159" w14:textId="20ECFC64" w:rsidR="00CE6BA9" w:rsidRPr="00851AE5" w:rsidRDefault="000A543A" w:rsidP="00635E36">
            <w:pPr>
              <w:rPr>
                <w:rFonts w:ascii="Times New Roman" w:hAnsi="Times New Roman" w:cs="Times New Roman"/>
                <w:bCs/>
              </w:rPr>
            </w:pPr>
            <w:r w:rsidRPr="00851AE5">
              <w:rPr>
                <w:rFonts w:ascii="Times New Roman" w:hAnsi="Times New Roman" w:cs="Times New Roman"/>
                <w:bCs/>
              </w:rPr>
              <w:t xml:space="preserve">Al término del año escolar. </w:t>
            </w:r>
          </w:p>
        </w:tc>
      </w:tr>
    </w:tbl>
    <w:p w14:paraId="555D3597" w14:textId="77777777" w:rsidR="00635E36" w:rsidRPr="00851AE5" w:rsidRDefault="00635E36" w:rsidP="00635E3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51AE5">
        <w:rPr>
          <w:rFonts w:ascii="Times New Roman" w:hAnsi="Times New Roman" w:cs="Times New Roman"/>
          <w:b/>
          <w:bCs/>
        </w:rPr>
        <w:t>A.14.6 Valor porcentual de las evaluaciones: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:rsidRPr="00851AE5" w14:paraId="1E387B9B" w14:textId="77777777" w:rsidTr="00CE6BA9">
        <w:tc>
          <w:tcPr>
            <w:tcW w:w="9962" w:type="dxa"/>
          </w:tcPr>
          <w:p w14:paraId="0D1FF64C" w14:textId="5316F5DA" w:rsidR="00CE6BA9" w:rsidRPr="00851AE5" w:rsidRDefault="000A543A" w:rsidP="000014FD">
            <w:pPr>
              <w:rPr>
                <w:rFonts w:ascii="Times New Roman" w:hAnsi="Times New Roman" w:cs="Times New Roman"/>
                <w:bCs/>
              </w:rPr>
            </w:pPr>
            <w:r w:rsidRPr="00851AE5">
              <w:rPr>
                <w:rFonts w:ascii="Times New Roman" w:hAnsi="Times New Roman" w:cs="Times New Roman"/>
                <w:bCs/>
              </w:rPr>
              <w:t xml:space="preserve">Ver anexo para cédulas de evaluación. </w:t>
            </w:r>
          </w:p>
        </w:tc>
      </w:tr>
    </w:tbl>
    <w:p w14:paraId="4E02CD6F" w14:textId="77777777" w:rsidR="00CE6BA9" w:rsidRPr="00851AE5" w:rsidRDefault="00CE6BA9" w:rsidP="000014FD">
      <w:pPr>
        <w:rPr>
          <w:rFonts w:ascii="Times New Roman" w:hAnsi="Times New Roman" w:cs="Times New Roman"/>
          <w:b/>
          <w:bCs/>
        </w:rPr>
      </w:pPr>
    </w:p>
    <w:p w14:paraId="09629855" w14:textId="77777777" w:rsidR="00CE6BA9" w:rsidRPr="00851AE5" w:rsidRDefault="00CE6BA9" w:rsidP="000014FD">
      <w:pPr>
        <w:rPr>
          <w:rFonts w:ascii="Times New Roman" w:hAnsi="Times New Roman" w:cs="Times New Roman"/>
          <w:b/>
          <w:bCs/>
        </w:rPr>
      </w:pPr>
    </w:p>
    <w:p w14:paraId="7784DC81" w14:textId="14A387DD" w:rsidR="002868A7" w:rsidRPr="00851AE5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51AE5">
        <w:rPr>
          <w:rFonts w:ascii="Times New Roman" w:hAnsi="Times New Roman" w:cs="Times New Roman"/>
          <w:b/>
          <w:bCs/>
        </w:rPr>
        <w:t>A.15</w:t>
      </w:r>
      <w:r w:rsidR="00D45709" w:rsidRPr="00851AE5">
        <w:rPr>
          <w:rFonts w:ascii="Times New Roman" w:hAnsi="Times New Roman" w:cs="Times New Roman"/>
          <w:b/>
          <w:bCs/>
        </w:rPr>
        <w:t xml:space="preserve"> Rotación de campo</w:t>
      </w:r>
      <w:r w:rsidRPr="00851AE5">
        <w:rPr>
          <w:rFonts w:ascii="Times New Roman" w:hAnsi="Times New Roman" w:cs="Times New Roman"/>
          <w:b/>
          <w:bCs/>
        </w:rPr>
        <w:t xml:space="preserve">: </w:t>
      </w:r>
      <w:r w:rsidRPr="00851AE5">
        <w:rPr>
          <w:rFonts w:ascii="Times New Roman" w:hAnsi="Times New Roman" w:cs="Times New Roman"/>
        </w:rPr>
        <w:t xml:space="preserve">Conjunto de actividades que debe realizar el </w:t>
      </w:r>
      <w:r w:rsidR="009A4924" w:rsidRPr="00851AE5">
        <w:rPr>
          <w:rFonts w:ascii="Times New Roman" w:hAnsi="Times New Roman" w:cs="Times New Roman"/>
        </w:rPr>
        <w:t xml:space="preserve">médico residente del último año </w:t>
      </w:r>
      <w:r w:rsidRPr="00851AE5">
        <w:rPr>
          <w:rFonts w:ascii="Times New Roman" w:hAnsi="Times New Roman" w:cs="Times New Roman"/>
        </w:rPr>
        <w:t>de la residencia médica correspondiente</w:t>
      </w:r>
    </w:p>
    <w:p w14:paraId="609FD92A" w14:textId="74616663" w:rsidR="009A4924" w:rsidRPr="00851AE5" w:rsidRDefault="00F871C2" w:rsidP="009A49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51AE5">
        <w:rPr>
          <w:rFonts w:ascii="Times New Roman" w:hAnsi="Times New Roman" w:cs="Times New Roman"/>
        </w:rPr>
        <w:t xml:space="preserve"> </w:t>
      </w: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2547"/>
        <w:gridCol w:w="1843"/>
        <w:gridCol w:w="1701"/>
        <w:gridCol w:w="2268"/>
        <w:gridCol w:w="1842"/>
      </w:tblGrid>
      <w:tr w:rsidR="00D45709" w:rsidRPr="00851AE5" w14:paraId="7C7476A7" w14:textId="77777777" w:rsidTr="009A4924">
        <w:tc>
          <w:tcPr>
            <w:tcW w:w="2547" w:type="dxa"/>
            <w:vAlign w:val="center"/>
          </w:tcPr>
          <w:p w14:paraId="69125317" w14:textId="097D4098" w:rsidR="00D45709" w:rsidRPr="00851AE5" w:rsidRDefault="00D45709" w:rsidP="00D4570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Residentes del último año</w:t>
            </w:r>
          </w:p>
        </w:tc>
        <w:tc>
          <w:tcPr>
            <w:tcW w:w="1843" w:type="dxa"/>
            <w:vAlign w:val="center"/>
          </w:tcPr>
          <w:p w14:paraId="7F0A9429" w14:textId="623C6A62" w:rsidR="00D45709" w:rsidRPr="00851AE5" w:rsidRDefault="00D45709" w:rsidP="00D4570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Fechas</w:t>
            </w:r>
            <w:r w:rsidR="000014FD" w:rsidRPr="00851AE5">
              <w:rPr>
                <w:rFonts w:ascii="Times New Roman" w:hAnsi="Times New Roman" w:cs="Times New Roman"/>
                <w:b/>
                <w:bCs/>
              </w:rPr>
              <w:t xml:space="preserve"> de inicio y término de la rotación de campo</w:t>
            </w:r>
          </w:p>
        </w:tc>
        <w:tc>
          <w:tcPr>
            <w:tcW w:w="1701" w:type="dxa"/>
            <w:vAlign w:val="center"/>
          </w:tcPr>
          <w:p w14:paraId="53E2DDEF" w14:textId="7A7F3847" w:rsidR="00D45709" w:rsidRPr="00851AE5" w:rsidRDefault="00D45709" w:rsidP="00D4570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Sede de rotación de campo</w:t>
            </w:r>
          </w:p>
        </w:tc>
        <w:tc>
          <w:tcPr>
            <w:tcW w:w="2268" w:type="dxa"/>
            <w:vAlign w:val="center"/>
          </w:tcPr>
          <w:p w14:paraId="4168E92C" w14:textId="56472786" w:rsidR="00D45709" w:rsidRPr="00851AE5" w:rsidRDefault="00D45709" w:rsidP="00D4570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Dirección</w:t>
            </w:r>
          </w:p>
        </w:tc>
        <w:tc>
          <w:tcPr>
            <w:tcW w:w="1842" w:type="dxa"/>
            <w:vAlign w:val="center"/>
          </w:tcPr>
          <w:p w14:paraId="70C62488" w14:textId="02C42B22" w:rsidR="00D45709" w:rsidRPr="00851AE5" w:rsidRDefault="00D45709" w:rsidP="00D4570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AE5">
              <w:rPr>
                <w:rFonts w:ascii="Times New Roman" w:hAnsi="Times New Roman" w:cs="Times New Roman"/>
                <w:b/>
                <w:bCs/>
              </w:rPr>
              <w:t>Teléfono</w:t>
            </w:r>
          </w:p>
        </w:tc>
      </w:tr>
      <w:tr w:rsidR="00D45709" w:rsidRPr="00851AE5" w14:paraId="66F6E0EA" w14:textId="77777777" w:rsidTr="009A4924">
        <w:tc>
          <w:tcPr>
            <w:tcW w:w="2547" w:type="dxa"/>
          </w:tcPr>
          <w:p w14:paraId="1AF8F19C" w14:textId="77777777" w:rsidR="00D45709" w:rsidRPr="00851AE5" w:rsidRDefault="00D45709" w:rsidP="009A15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14:paraId="5B59BAC6" w14:textId="77777777" w:rsidR="00D45709" w:rsidRPr="00851AE5" w:rsidRDefault="00D45709" w:rsidP="009A15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14:paraId="1C5F1440" w14:textId="77777777" w:rsidR="00D45709" w:rsidRPr="00851AE5" w:rsidRDefault="00D45709" w:rsidP="009A15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06989852" w14:textId="77777777" w:rsidR="00D45709" w:rsidRPr="00851AE5" w:rsidRDefault="00D45709" w:rsidP="009A15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</w:tcPr>
          <w:p w14:paraId="271836B1" w14:textId="77777777" w:rsidR="00D45709" w:rsidRPr="00851AE5" w:rsidRDefault="00D45709" w:rsidP="009A15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871C2" w:rsidRPr="00851AE5" w14:paraId="1F893D65" w14:textId="77777777" w:rsidTr="000A543A">
        <w:trPr>
          <w:trHeight w:val="516"/>
        </w:trPr>
        <w:tc>
          <w:tcPr>
            <w:tcW w:w="10201" w:type="dxa"/>
            <w:gridSpan w:val="5"/>
          </w:tcPr>
          <w:p w14:paraId="2755BEE6" w14:textId="18D29768" w:rsidR="00F871C2" w:rsidRPr="00851AE5" w:rsidRDefault="00F871C2" w:rsidP="009A155D">
            <w:pPr>
              <w:rPr>
                <w:rFonts w:ascii="Times New Roman" w:hAnsi="Times New Roman" w:cs="Times New Roman"/>
                <w:bCs/>
              </w:rPr>
            </w:pPr>
            <w:r w:rsidRPr="00851AE5">
              <w:rPr>
                <w:rFonts w:ascii="Times New Roman" w:hAnsi="Times New Roman" w:cs="Times New Roman"/>
                <w:bCs/>
              </w:rPr>
              <w:t>LOS MÉDICOS RESIDENTES NO EFECTÚAN ROTACIÓN DE CAMPO.</w:t>
            </w:r>
          </w:p>
        </w:tc>
      </w:tr>
      <w:tr w:rsidR="00D45709" w:rsidRPr="00851AE5" w14:paraId="1E552E42" w14:textId="77777777" w:rsidTr="009A4924">
        <w:tc>
          <w:tcPr>
            <w:tcW w:w="2547" w:type="dxa"/>
          </w:tcPr>
          <w:p w14:paraId="00AECE1E" w14:textId="77777777" w:rsidR="00D45709" w:rsidRPr="00851AE5" w:rsidRDefault="00D45709" w:rsidP="009A15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14:paraId="4D25FCFC" w14:textId="77777777" w:rsidR="00D45709" w:rsidRPr="00851AE5" w:rsidRDefault="00D45709" w:rsidP="009A15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14:paraId="45673035" w14:textId="77777777" w:rsidR="00D45709" w:rsidRPr="00851AE5" w:rsidRDefault="00D45709" w:rsidP="009A15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22B12C56" w14:textId="77777777" w:rsidR="00D45709" w:rsidRPr="00851AE5" w:rsidRDefault="00D45709" w:rsidP="009A15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</w:tcPr>
          <w:p w14:paraId="01FE92DF" w14:textId="77777777" w:rsidR="00D45709" w:rsidRPr="00851AE5" w:rsidRDefault="00D45709" w:rsidP="009A15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21C6464" w14:textId="77777777" w:rsidR="002868A7" w:rsidRPr="00851AE5" w:rsidRDefault="002868A7" w:rsidP="009A4924">
      <w:pPr>
        <w:jc w:val="both"/>
        <w:rPr>
          <w:rFonts w:ascii="Times New Roman" w:hAnsi="Times New Roman" w:cs="Times New Roman"/>
          <w:b/>
          <w:bCs/>
        </w:rPr>
      </w:pPr>
    </w:p>
    <w:p w14:paraId="6F744186" w14:textId="54618C58" w:rsidR="00C956D7" w:rsidRPr="00851AE5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51AE5">
        <w:rPr>
          <w:rFonts w:ascii="Times New Roman" w:hAnsi="Times New Roman" w:cs="Times New Roman"/>
          <w:b/>
          <w:bCs/>
        </w:rPr>
        <w:t>A.16</w:t>
      </w:r>
      <w:r w:rsidR="00D45709" w:rsidRPr="00851AE5">
        <w:rPr>
          <w:rFonts w:ascii="Times New Roman" w:hAnsi="Times New Roman" w:cs="Times New Roman"/>
          <w:b/>
          <w:bCs/>
        </w:rPr>
        <w:t xml:space="preserve"> Bibliografía básica existente en el hospital</w:t>
      </w:r>
      <w:r w:rsidRPr="00851AE5">
        <w:rPr>
          <w:rFonts w:ascii="Times New Roman" w:hAnsi="Times New Roman" w:cs="Times New Roman"/>
          <w:b/>
          <w:bCs/>
        </w:rPr>
        <w:t xml:space="preserve">. </w:t>
      </w:r>
      <w:r w:rsidRPr="00851AE5">
        <w:rPr>
          <w:rFonts w:ascii="Times New Roman" w:hAnsi="Times New Roman" w:cs="Times New Roman"/>
        </w:rPr>
        <w:t>Libros y revistas indexadas actualizadas en cantidad suficiente existente en el hospital para reforzar el desarrollo de la residencia médica</w:t>
      </w:r>
      <w:r w:rsidR="009A4924" w:rsidRPr="00851AE5">
        <w:rPr>
          <w:rFonts w:ascii="Times New Roman" w:hAnsi="Times New Roman" w:cs="Times New Roman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35E36" w:rsidRPr="00851AE5" w14:paraId="5C24DACD" w14:textId="77777777" w:rsidTr="00635E36">
        <w:tc>
          <w:tcPr>
            <w:tcW w:w="9962" w:type="dxa"/>
          </w:tcPr>
          <w:p w14:paraId="0A36F170" w14:textId="77777777" w:rsidR="00EE2F1D" w:rsidRPr="00851AE5" w:rsidRDefault="00EE2F1D" w:rsidP="00EE2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 se cuenta con acervo bibliográfico actualizado en los últimos 10 años, tampoco existe alguna plataforma educativa o convenios con universidades o instituciones que permitan mantener la educación médica continua y favorecer la medicina basada en la evidencia.</w:t>
            </w:r>
          </w:p>
          <w:p w14:paraId="14E2CED1" w14:textId="77777777" w:rsidR="00635E36" w:rsidRPr="00851AE5" w:rsidRDefault="00635E36" w:rsidP="009A49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D51E0A3" w14:textId="77777777" w:rsidR="00635E36" w:rsidRPr="00851AE5" w:rsidRDefault="00635E36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506B4E0" w14:textId="77777777" w:rsidR="009A4924" w:rsidRPr="00851AE5" w:rsidRDefault="009A4924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404A1B6" w14:textId="16EEDA7D" w:rsidR="00C956D7" w:rsidRPr="00851AE5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51AE5">
        <w:rPr>
          <w:rFonts w:ascii="Times New Roman" w:hAnsi="Times New Roman" w:cs="Times New Roman"/>
          <w:b/>
          <w:bCs/>
        </w:rPr>
        <w:t>A.17</w:t>
      </w:r>
      <w:r w:rsidR="00D45709" w:rsidRPr="00851AE5">
        <w:rPr>
          <w:rFonts w:ascii="Times New Roman" w:hAnsi="Times New Roman" w:cs="Times New Roman"/>
          <w:b/>
          <w:bCs/>
        </w:rPr>
        <w:t xml:space="preserve"> Bibliografía básica sugerida</w:t>
      </w:r>
      <w:r w:rsidRPr="00851AE5">
        <w:rPr>
          <w:rFonts w:ascii="Times New Roman" w:hAnsi="Times New Roman" w:cs="Times New Roman"/>
          <w:b/>
          <w:bCs/>
        </w:rPr>
        <w:t xml:space="preserve">. </w:t>
      </w:r>
      <w:r w:rsidRPr="00851AE5">
        <w:rPr>
          <w:rFonts w:ascii="Times New Roman" w:hAnsi="Times New Roman" w:cs="Times New Roman"/>
        </w:rPr>
        <w:t>Libros y revistas indexadas, actualizadas en cantidad suficiente existente en el hospital, sugerida para lograr el desarrollo de la residencia médica</w:t>
      </w:r>
      <w:r w:rsidR="009A4924" w:rsidRPr="00851AE5">
        <w:rPr>
          <w:rFonts w:ascii="Times New Roman" w:hAnsi="Times New Roman" w:cs="Times New Roman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35E36" w:rsidRPr="00851AE5" w14:paraId="2F82977F" w14:textId="77777777" w:rsidTr="00635E36">
        <w:tc>
          <w:tcPr>
            <w:tcW w:w="9962" w:type="dxa"/>
          </w:tcPr>
          <w:p w14:paraId="298E8E66" w14:textId="77777777" w:rsidR="00EE2F1D" w:rsidRPr="00851AE5" w:rsidRDefault="00EE2F1D" w:rsidP="00EE2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No se cuenta con acervo bibliográfico actualizado en los últimos 10 años, tampoco existe alguna plataforma educativa o convenios con universidades o instituciones que permitan mantener la educación médica continua y favorecer la medicina basada en la evidencia. </w:t>
            </w:r>
          </w:p>
          <w:p w14:paraId="6DF89742" w14:textId="77777777" w:rsidR="00EE2F1D" w:rsidRPr="00851AE5" w:rsidRDefault="00EE2F1D" w:rsidP="00EE2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D913E" w14:textId="179DBA65" w:rsidR="00EE2F1D" w:rsidRPr="00851AE5" w:rsidRDefault="00EE2F1D" w:rsidP="00EE2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La bibliografía básica sugerida es:</w:t>
            </w:r>
          </w:p>
          <w:p w14:paraId="2EABB49E" w14:textId="77777777" w:rsidR="00EE2F1D" w:rsidRPr="00851AE5" w:rsidRDefault="00EE2F1D" w:rsidP="00EE2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F7DBA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Chiappero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G, Villarejo F. Ventilación mecánica. Segunda Edición. Buenos Aires: Editorial  Médica Panamericana; 2010.</w:t>
            </w:r>
          </w:p>
          <w:p w14:paraId="36973DE9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Hall JB, Schmidt GA. Principles of critical care. </w:t>
            </w: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Cuarta edición. China: McGraw-Hill;2015.</w:t>
            </w:r>
          </w:p>
          <w:p w14:paraId="632ED85A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Demetriades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D,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Inaba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J,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Lumb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PD. </w:t>
            </w:r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Atlas of critical care procedures. Springer International Publishing</w:t>
            </w:r>
            <w:proofErr w:type="gram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:2018</w:t>
            </w:r>
            <w:proofErr w:type="gram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72EE431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Jallo J,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Loftus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CM.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Neurotrauma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y cuidados intensivos del cerebro.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Shangai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: Ediciones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Journal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; 2013.</w:t>
            </w:r>
          </w:p>
          <w:p w14:paraId="7CF4EA10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Pinsky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MR,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Brochard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L, Mancebo G,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Hedenstierna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G. Fisiología aplicada en medicina de cuidado intensivo. Segunda edición. Bogotá: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Distribuna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Editorial; 2013.</w:t>
            </w:r>
          </w:p>
          <w:p w14:paraId="5AC465D7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Ugarte S, Godoy J. Trauma y paciente crítico. Bogotá: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Distribuna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Editorial, 2012.</w:t>
            </w:r>
          </w:p>
          <w:p w14:paraId="3B83D707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Vincent JL, Abraham E, Moore FA,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Cochanela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PM, Fink MP. Textbook of critical care.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Séptima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edición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China: Elsevier; 2011.</w:t>
            </w:r>
          </w:p>
          <w:p w14:paraId="4BDCECED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Belfont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M,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Saade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G, Foley M, Phelan J,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Dildy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G. Critical care obstetrics. Quinta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edición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Singapur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Wyley-Blacwell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2012:750.</w:t>
            </w:r>
          </w:p>
          <w:p w14:paraId="757A2194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Asensio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JA,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Trunker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DD. Current therapy of trauma and surgical critical care.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Segunda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edición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Filadelfia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Mosby-Elsevier, 2016.</w:t>
            </w:r>
          </w:p>
          <w:p w14:paraId="696710AA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Vincent JL, Hall JB. Encyclopedia of intensive care medicine.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Berlín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Springer, 2012.</w:t>
            </w:r>
          </w:p>
          <w:p w14:paraId="31F74B29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McCance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KL,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Huether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SE. Pathophysiology: the biologic basis for disease in adults and children.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Octava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edición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San Luis Missouri: Elsevier-Mosby; 2018.</w:t>
            </w:r>
          </w:p>
          <w:p w14:paraId="770B31F7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Criner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GJ, Barrette RE,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D’Alonzo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GE. Critical care study guide text and review. 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Segunda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edición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Nueva York: Springer, 2010.</w:t>
            </w:r>
          </w:p>
          <w:p w14:paraId="0388DB47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Boullata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J, Carrera AL, Harvey L, Hudson L, McGinnis C, Wessel JJ, et al. </w:t>
            </w:r>
            <w:r w:rsidRPr="00851AE5"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  <w:lang w:val="en-US"/>
              </w:rPr>
              <w:t>ASPEN Safe Practices for Enteral Nutrition Therapy</w:t>
            </w:r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J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Parenter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Enteral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Nutr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2017</w:t>
            </w:r>
            <w:proofErr w:type="gram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;41:15</w:t>
            </w:r>
            <w:proofErr w:type="gram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-103.</w:t>
            </w:r>
          </w:p>
          <w:p w14:paraId="3450E0BA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McClave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SA, Taylor BE, Martindale RG, Warren MM, Johnson DR,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Braunschweig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C, et al. Guidelines for the provision and assessment of nutrition support therapy in the adult critically ill patient. J Parent Enter Nutr</w:t>
            </w:r>
            <w:proofErr w:type="gram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,2016</w:t>
            </w:r>
            <w:proofErr w:type="gram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;40(2):159-211.</w:t>
            </w:r>
          </w:p>
          <w:p w14:paraId="1DCA0050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Rincón-Salas JJ. Cardiología crítica.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ZarPra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ediciones, 2013.</w:t>
            </w:r>
          </w:p>
          <w:p w14:paraId="697AAE23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Bojar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RM. Manual of perioperative care in adult cardiac surgery. Quinta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edición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Masachusetts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Blackwell; 2011.</w:t>
            </w:r>
          </w:p>
          <w:p w14:paraId="227773F2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Westerhof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N,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Stergiopulos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N, Noble ML. Snapshots of hemodynamics.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Segunda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edición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Londres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Springer, 2011.</w:t>
            </w:r>
          </w:p>
          <w:p w14:paraId="5BA7CEB9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Brady WJ,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Truwit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JD. Critical decisions in emergency and acute care electrocardiography. West Sussex: Wiley-Blackwell 2009.</w:t>
            </w:r>
          </w:p>
          <w:p w14:paraId="4FB277CE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Foley MB, Strong TH,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Garite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TJ.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Obsteric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intensive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care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manual. Quinta edición. McGraw-Hill, 2018.</w:t>
            </w:r>
          </w:p>
          <w:p w14:paraId="0CAB098F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Ceraso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DH. Terapia intensiva. Cuarta edición. Buenos Aires: Editorial Médica Panamericana; 2007.</w:t>
            </w:r>
          </w:p>
          <w:p w14:paraId="189A5FC2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>Lovesio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</w:rPr>
              <w:t xml:space="preserve"> C. Medicina intensiva. Sexta edición. Buenos Aires: Corpus</w:t>
            </w:r>
            <w:r w:rsidRPr="00851A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; 2008.</w:t>
            </w:r>
          </w:p>
          <w:p w14:paraId="755860C7" w14:textId="77777777" w:rsidR="00EE2F1D" w:rsidRPr="00851AE5" w:rsidRDefault="00EE2F1D" w:rsidP="00EE2F1D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Tobin MJ. Principles and practice of mechanical ventilation.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Tercera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edición</w:t>
            </w:r>
            <w:proofErr w:type="spellEnd"/>
            <w:r w:rsidRPr="0085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McGraw-Hill; 2013.</w:t>
            </w:r>
          </w:p>
          <w:p w14:paraId="0AD52F41" w14:textId="08A8D04E" w:rsidR="00635E36" w:rsidRPr="00851AE5" w:rsidRDefault="000A543A" w:rsidP="00A048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1AE5">
              <w:rPr>
                <w:rFonts w:ascii="Times New Roman" w:hAnsi="Times New Roman" w:cs="Times New Roman"/>
              </w:rPr>
              <w:t xml:space="preserve">Es de relevancia mencionar </w:t>
            </w:r>
            <w:r w:rsidR="00A0484C" w:rsidRPr="00851AE5">
              <w:rPr>
                <w:rFonts w:ascii="Times New Roman" w:hAnsi="Times New Roman" w:cs="Times New Roman"/>
              </w:rPr>
              <w:t xml:space="preserve">que la Universidad la Salle proporciona de manera gratuita acceso en línea para sus alumnos a la Biblioteca de la Universidad así como accesos a revistas internacionales y plataformas educativas. </w:t>
            </w:r>
          </w:p>
        </w:tc>
      </w:tr>
    </w:tbl>
    <w:p w14:paraId="64409C50" w14:textId="77777777" w:rsidR="00635E36" w:rsidRPr="00851AE5" w:rsidRDefault="00635E36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A9F0EC4" w14:textId="77777777" w:rsidR="009A4924" w:rsidRPr="00851AE5" w:rsidRDefault="009A4924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EE19ED8" w14:textId="45E0D8B6" w:rsidR="00F30E04" w:rsidRPr="00851AE5" w:rsidRDefault="000014FD" w:rsidP="00635E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851AE5">
        <w:rPr>
          <w:rFonts w:ascii="Times New Roman" w:hAnsi="Times New Roman" w:cs="Times New Roman"/>
          <w:b/>
          <w:bCs/>
        </w:rPr>
        <w:t>A.18</w:t>
      </w:r>
      <w:r w:rsidR="00D45709" w:rsidRPr="00851AE5">
        <w:rPr>
          <w:rFonts w:ascii="Times New Roman" w:hAnsi="Times New Roman" w:cs="Times New Roman"/>
          <w:b/>
          <w:bCs/>
        </w:rPr>
        <w:t xml:space="preserve"> Reglamento interno del hospita</w:t>
      </w:r>
      <w:r w:rsidR="000D24C1" w:rsidRPr="00851AE5">
        <w:rPr>
          <w:rFonts w:ascii="Times New Roman" w:hAnsi="Times New Roman" w:cs="Times New Roman"/>
          <w:b/>
          <w:bCs/>
        </w:rPr>
        <w:t xml:space="preserve">l para médicos residentes del Hospital Regional “Gral. Ignacio Zaragoza”, ISSSTE. </w:t>
      </w:r>
      <w:r w:rsidR="009A4924" w:rsidRPr="00851AE5">
        <w:rPr>
          <w:rFonts w:ascii="Times New Roman" w:hAnsi="Times New Roman" w:cs="Times New Roman"/>
          <w:b/>
          <w:bCs/>
        </w:rPr>
        <w:t xml:space="preserve"> </w:t>
      </w:r>
      <w:r w:rsidR="009A4924" w:rsidRPr="00851AE5">
        <w:rPr>
          <w:rFonts w:ascii="Times New Roman" w:hAnsi="Times New Roman" w:cs="Times New Roman"/>
          <w:bCs/>
        </w:rPr>
        <w:t>(anexar reglamento)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35E36" w:rsidRPr="00851AE5" w14:paraId="167F5A89" w14:textId="77777777" w:rsidTr="00635E36">
        <w:tc>
          <w:tcPr>
            <w:tcW w:w="9962" w:type="dxa"/>
          </w:tcPr>
          <w:p w14:paraId="35EB1487" w14:textId="574E516D" w:rsidR="00635E36" w:rsidRPr="00851AE5" w:rsidRDefault="000D24C1" w:rsidP="009A4924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51AE5">
              <w:rPr>
                <w:rFonts w:ascii="Times New Roman" w:eastAsia="Times New Roman" w:hAnsi="Times New Roman" w:cs="Times New Roman"/>
                <w:bCs/>
              </w:rPr>
              <w:t xml:space="preserve">VER ARCHIVO ADJUNTO. </w:t>
            </w:r>
          </w:p>
        </w:tc>
      </w:tr>
    </w:tbl>
    <w:p w14:paraId="5DE6855F" w14:textId="77777777" w:rsidR="000D24C1" w:rsidRPr="00851AE5" w:rsidRDefault="000D24C1">
      <w:pPr>
        <w:rPr>
          <w:rFonts w:ascii="Times New Roman" w:hAnsi="Times New Roman" w:cs="Times New Roman"/>
        </w:rPr>
      </w:pPr>
    </w:p>
    <w:p w14:paraId="6F9783BF" w14:textId="77777777" w:rsidR="000D24C1" w:rsidRPr="00851AE5" w:rsidRDefault="000D24C1">
      <w:pPr>
        <w:rPr>
          <w:rFonts w:ascii="Times New Roman" w:hAnsi="Times New Roman" w:cs="Times New Roman"/>
        </w:rPr>
      </w:pPr>
    </w:p>
    <w:p w14:paraId="22A6285B" w14:textId="77777777" w:rsidR="000D24C1" w:rsidRPr="00851AE5" w:rsidRDefault="000D24C1">
      <w:pPr>
        <w:rPr>
          <w:rFonts w:ascii="Times New Roman" w:hAnsi="Times New Roman" w:cs="Times New Roman"/>
        </w:rPr>
      </w:pPr>
    </w:p>
    <w:p w14:paraId="5B66E92C" w14:textId="77777777" w:rsidR="000D24C1" w:rsidRPr="00851AE5" w:rsidRDefault="000D24C1">
      <w:pPr>
        <w:rPr>
          <w:rFonts w:ascii="Times New Roman" w:hAnsi="Times New Roman" w:cs="Times New Roman"/>
          <w:sz w:val="72"/>
        </w:rPr>
      </w:pPr>
    </w:p>
    <w:p w14:paraId="2DE1903A" w14:textId="506AB093" w:rsidR="00F30E04" w:rsidRPr="00851AE5" w:rsidRDefault="00F30E04" w:rsidP="000D24C1">
      <w:pPr>
        <w:shd w:val="clear" w:color="auto" w:fill="FFFFFF"/>
        <w:spacing w:after="101" w:line="240" w:lineRule="auto"/>
        <w:jc w:val="both"/>
        <w:rPr>
          <w:rFonts w:ascii="Times New Roman" w:eastAsia="Times New Roman" w:hAnsi="Times New Roman" w:cs="Times New Roman"/>
          <w:color w:val="2F2F2F"/>
          <w:sz w:val="20"/>
          <w:szCs w:val="20"/>
          <w:lang w:eastAsia="es-MX"/>
        </w:rPr>
      </w:pPr>
    </w:p>
    <w:sectPr w:rsidR="00F30E04" w:rsidRPr="00851AE5" w:rsidSect="005B61A2">
      <w:headerReference w:type="default" r:id="rId8"/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69E92" w14:textId="77777777" w:rsidR="001443EC" w:rsidRDefault="001443EC" w:rsidP="00B078E6">
      <w:pPr>
        <w:spacing w:after="0" w:line="240" w:lineRule="auto"/>
      </w:pPr>
      <w:r>
        <w:separator/>
      </w:r>
    </w:p>
  </w:endnote>
  <w:endnote w:type="continuationSeparator" w:id="0">
    <w:p w14:paraId="36675E4A" w14:textId="77777777" w:rsidR="001443EC" w:rsidRDefault="001443EC" w:rsidP="00B0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7166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23A3677" w14:textId="0B6B2BFC" w:rsidR="000A543A" w:rsidRPr="00554A9F" w:rsidRDefault="000A543A">
        <w:pPr>
          <w:pStyle w:val="Piedepgina"/>
          <w:jc w:val="right"/>
          <w:rPr>
            <w:rFonts w:ascii="Arial" w:hAnsi="Arial" w:cs="Arial"/>
          </w:rPr>
        </w:pPr>
        <w:r w:rsidRPr="00554A9F">
          <w:rPr>
            <w:rFonts w:ascii="Arial" w:hAnsi="Arial" w:cs="Arial"/>
          </w:rPr>
          <w:fldChar w:fldCharType="begin"/>
        </w:r>
        <w:r w:rsidRPr="00554A9F">
          <w:rPr>
            <w:rFonts w:ascii="Arial" w:hAnsi="Arial" w:cs="Arial"/>
          </w:rPr>
          <w:instrText>PAGE   \* MERGEFORMAT</w:instrText>
        </w:r>
        <w:r w:rsidRPr="00554A9F">
          <w:rPr>
            <w:rFonts w:ascii="Arial" w:hAnsi="Arial" w:cs="Arial"/>
          </w:rPr>
          <w:fldChar w:fldCharType="separate"/>
        </w:r>
        <w:r w:rsidR="00B4777A" w:rsidRPr="00B4777A">
          <w:rPr>
            <w:rFonts w:ascii="Arial" w:hAnsi="Arial" w:cs="Arial"/>
            <w:noProof/>
            <w:lang w:val="es-ES"/>
          </w:rPr>
          <w:t>9</w:t>
        </w:r>
        <w:r w:rsidRPr="00554A9F">
          <w:rPr>
            <w:rFonts w:ascii="Arial" w:hAnsi="Arial" w:cs="Arial"/>
          </w:rPr>
          <w:fldChar w:fldCharType="end"/>
        </w:r>
      </w:p>
    </w:sdtContent>
  </w:sdt>
  <w:p w14:paraId="569AC202" w14:textId="77777777" w:rsidR="000A543A" w:rsidRDefault="000A543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D1A29" w14:textId="77777777" w:rsidR="001443EC" w:rsidRDefault="001443EC" w:rsidP="00B078E6">
      <w:pPr>
        <w:spacing w:after="0" w:line="240" w:lineRule="auto"/>
      </w:pPr>
      <w:r>
        <w:separator/>
      </w:r>
    </w:p>
  </w:footnote>
  <w:footnote w:type="continuationSeparator" w:id="0">
    <w:p w14:paraId="2FF6A171" w14:textId="77777777" w:rsidR="001443EC" w:rsidRDefault="001443EC" w:rsidP="00B07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60DFB" w14:textId="3CF4DD63" w:rsidR="000A543A" w:rsidRPr="00DD2D83" w:rsidRDefault="000A543A">
    <w:pPr>
      <w:pStyle w:val="Encabezado"/>
      <w:rPr>
        <w:rFonts w:ascii="Arial" w:hAnsi="Arial" w:cs="Arial"/>
      </w:rPr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19C5EE7D" wp14:editId="595AE901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919"/>
    <w:multiLevelType w:val="hybridMultilevel"/>
    <w:tmpl w:val="11BCA3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6857CE"/>
    <w:multiLevelType w:val="hybridMultilevel"/>
    <w:tmpl w:val="F5F0C2A4"/>
    <w:lvl w:ilvl="0" w:tplc="C87A65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A"/>
    <w:rsid w:val="000014FD"/>
    <w:rsid w:val="000078FF"/>
    <w:rsid w:val="00007DB7"/>
    <w:rsid w:val="00065145"/>
    <w:rsid w:val="000A543A"/>
    <w:rsid w:val="000C204E"/>
    <w:rsid w:val="000D24C1"/>
    <w:rsid w:val="00116FE0"/>
    <w:rsid w:val="001443EC"/>
    <w:rsid w:val="00175AB8"/>
    <w:rsid w:val="001B2DF4"/>
    <w:rsid w:val="001C7ED2"/>
    <w:rsid w:val="00207997"/>
    <w:rsid w:val="00213F3A"/>
    <w:rsid w:val="00262647"/>
    <w:rsid w:val="002868A7"/>
    <w:rsid w:val="002E0DD7"/>
    <w:rsid w:val="003073EA"/>
    <w:rsid w:val="00325F6D"/>
    <w:rsid w:val="003440EC"/>
    <w:rsid w:val="00344D09"/>
    <w:rsid w:val="003569F1"/>
    <w:rsid w:val="004A5438"/>
    <w:rsid w:val="004C0E1C"/>
    <w:rsid w:val="00504FA2"/>
    <w:rsid w:val="00530879"/>
    <w:rsid w:val="00554A9F"/>
    <w:rsid w:val="005A1B33"/>
    <w:rsid w:val="005B61A2"/>
    <w:rsid w:val="0061005E"/>
    <w:rsid w:val="00625049"/>
    <w:rsid w:val="00635E36"/>
    <w:rsid w:val="0068340A"/>
    <w:rsid w:val="006D4052"/>
    <w:rsid w:val="007004D1"/>
    <w:rsid w:val="00726AFC"/>
    <w:rsid w:val="00727158"/>
    <w:rsid w:val="00733B05"/>
    <w:rsid w:val="00735DB0"/>
    <w:rsid w:val="00767F81"/>
    <w:rsid w:val="007A74ED"/>
    <w:rsid w:val="00800CFE"/>
    <w:rsid w:val="0080673B"/>
    <w:rsid w:val="0081004C"/>
    <w:rsid w:val="00820CAC"/>
    <w:rsid w:val="00851AE5"/>
    <w:rsid w:val="0093095E"/>
    <w:rsid w:val="00934678"/>
    <w:rsid w:val="009A155D"/>
    <w:rsid w:val="009A4924"/>
    <w:rsid w:val="009D6D2E"/>
    <w:rsid w:val="00A0484C"/>
    <w:rsid w:val="00A122F9"/>
    <w:rsid w:val="00A368D4"/>
    <w:rsid w:val="00A71094"/>
    <w:rsid w:val="00AC0B93"/>
    <w:rsid w:val="00AD6408"/>
    <w:rsid w:val="00B05975"/>
    <w:rsid w:val="00B078E6"/>
    <w:rsid w:val="00B4334D"/>
    <w:rsid w:val="00B4777A"/>
    <w:rsid w:val="00B8457C"/>
    <w:rsid w:val="00B86371"/>
    <w:rsid w:val="00B96838"/>
    <w:rsid w:val="00B97CB4"/>
    <w:rsid w:val="00BB792E"/>
    <w:rsid w:val="00C3174A"/>
    <w:rsid w:val="00C470F2"/>
    <w:rsid w:val="00C65733"/>
    <w:rsid w:val="00C6636C"/>
    <w:rsid w:val="00C870D3"/>
    <w:rsid w:val="00C90253"/>
    <w:rsid w:val="00C956D7"/>
    <w:rsid w:val="00C9741C"/>
    <w:rsid w:val="00CC0137"/>
    <w:rsid w:val="00CE2448"/>
    <w:rsid w:val="00CE6BA9"/>
    <w:rsid w:val="00D073D9"/>
    <w:rsid w:val="00D42E83"/>
    <w:rsid w:val="00D45709"/>
    <w:rsid w:val="00D7253E"/>
    <w:rsid w:val="00D8607F"/>
    <w:rsid w:val="00DC28F3"/>
    <w:rsid w:val="00DD2D83"/>
    <w:rsid w:val="00DE1B90"/>
    <w:rsid w:val="00E628EE"/>
    <w:rsid w:val="00E9394B"/>
    <w:rsid w:val="00E96399"/>
    <w:rsid w:val="00EB3758"/>
    <w:rsid w:val="00ED448F"/>
    <w:rsid w:val="00EE2F1D"/>
    <w:rsid w:val="00F30E04"/>
    <w:rsid w:val="00F871C2"/>
    <w:rsid w:val="00F8725E"/>
    <w:rsid w:val="00FB0E66"/>
    <w:rsid w:val="00FB59FD"/>
    <w:rsid w:val="00FC26A9"/>
    <w:rsid w:val="00FC4996"/>
    <w:rsid w:val="00FF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AD0797"/>
  <w15:chartTrackingRefBased/>
  <w15:docId w15:val="{9CCE7CBB-F572-4942-A971-F6EF9D16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F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3F3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E6"/>
  </w:style>
  <w:style w:type="paragraph" w:styleId="Piedepgina">
    <w:name w:val="footer"/>
    <w:basedOn w:val="Normal"/>
    <w:link w:val="Piedepgina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78E6"/>
  </w:style>
  <w:style w:type="paragraph" w:customStyle="1" w:styleId="Default">
    <w:name w:val="Default"/>
    <w:rsid w:val="00A122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E0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E0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37E6A-5B63-4EDE-9A93-C6023E6E5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2957</Words>
  <Characters>16268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Edgar Cervantes</cp:lastModifiedBy>
  <cp:revision>8</cp:revision>
  <cp:lastPrinted>2019-01-30T01:13:00Z</cp:lastPrinted>
  <dcterms:created xsi:type="dcterms:W3CDTF">2019-02-25T18:51:00Z</dcterms:created>
  <dcterms:modified xsi:type="dcterms:W3CDTF">2019-08-01T16:55:00Z</dcterms:modified>
</cp:coreProperties>
</file>